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4BC7" w:rsidRDefault="00764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764BC7" w:rsidRDefault="00764BC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764BC7" w:rsidRDefault="0076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4" w14:textId="77777777" w:rsidR="00764BC7" w:rsidRDefault="0076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5" w14:textId="77777777" w:rsidR="00764BC7" w:rsidRDefault="0076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764BC7" w:rsidRDefault="0076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7" w14:textId="77777777" w:rsidR="00764BC7" w:rsidRDefault="0002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Обследование перед программой ВРТ для ЖЕНЩИНЫ</w:t>
      </w:r>
      <w:r>
        <w:rPr>
          <w:b/>
        </w:rPr>
        <w:t xml:space="preserve"> в </w:t>
      </w:r>
      <w:r>
        <w:rPr>
          <w:rFonts w:ascii="Times New Roman" w:eastAsia="Times New Roman" w:hAnsi="Times New Roman" w:cs="Times New Roman"/>
          <w:b/>
        </w:rPr>
        <w:t>соответствии</w:t>
      </w:r>
      <w:r>
        <w:rPr>
          <w:b/>
        </w:rPr>
        <w:t xml:space="preserve"> с </w:t>
      </w:r>
      <w:r>
        <w:rPr>
          <w:rFonts w:ascii="Times New Roman" w:eastAsia="Times New Roman" w:hAnsi="Times New Roman" w:cs="Times New Roman"/>
          <w:b/>
        </w:rPr>
        <w:t>Приказом Министерства здравоохранения Российской Федерации от 31.07.2020г. №803н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и Клиническими Рекомендациями Министерства здравоохранения Российской Федерации от 28.12.2018г.</w:t>
      </w:r>
    </w:p>
    <w:p w14:paraId="00000008" w14:textId="77777777" w:rsidR="00764BC7" w:rsidRDefault="00764BC7">
      <w:pPr>
        <w:spacing w:after="0" w:line="240" w:lineRule="auto"/>
        <w:ind w:firstLine="390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09" w14:textId="77777777" w:rsidR="00764BC7" w:rsidRDefault="000273EE">
      <w:pPr>
        <w:pBdr>
          <w:top w:val="nil"/>
          <w:left w:val="nil"/>
          <w:bottom w:val="nil"/>
          <w:right w:val="nil"/>
          <w:between w:val="nil"/>
        </w:pBdr>
        <w:spacing w:after="0"/>
        <w:ind w:left="3969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Бессрочно:</w:t>
      </w:r>
    </w:p>
    <w:p w14:paraId="0000000A" w14:textId="77777777" w:rsidR="00764BC7" w:rsidRDefault="000273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</w:p>
    <w:p w14:paraId="0000000B" w14:textId="30187BBB" w:rsidR="00764BC7" w:rsidRDefault="000273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Группа крови и резус-фактор. 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>560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C" w14:textId="77777777" w:rsidR="00764BC7" w:rsidRDefault="000273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Определение иммуноглобулинов класса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 к вирусу краснухи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Rubella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 крови. </w:t>
      </w:r>
    </w:p>
    <w:p w14:paraId="0000000D" w14:textId="6F2C70B6" w:rsidR="00764BC7" w:rsidRDefault="00027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(при наличии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1 месяц, при наличии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не ограничен). 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>520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 xml:space="preserve">. + 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>620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00E" w14:textId="77777777" w:rsidR="00764BC7" w:rsidRDefault="000273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FF0000"/>
        </w:rPr>
        <w:t>Кариотип + Консультация генетика по показаниям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7 000 руб</w:t>
      </w:r>
      <w:r>
        <w:rPr>
          <w:rFonts w:ascii="Times New Roman" w:eastAsia="Times New Roman" w:hAnsi="Times New Roman" w:cs="Times New Roman"/>
          <w:color w:val="000000"/>
        </w:rPr>
        <w:t xml:space="preserve">. +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2 000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0F" w14:textId="77777777" w:rsidR="00764BC7" w:rsidRDefault="00764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14:paraId="00000010" w14:textId="77777777" w:rsidR="00764BC7" w:rsidRDefault="00027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34" w:firstLine="306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Годны в течение года</w:t>
      </w:r>
      <w:r>
        <w:rPr>
          <w:rFonts w:ascii="Times New Roman" w:eastAsia="Times New Roman" w:hAnsi="Times New Roman" w:cs="Times New Roman"/>
          <w:i/>
          <w:color w:val="000000"/>
        </w:rPr>
        <w:t>:</w:t>
      </w:r>
    </w:p>
    <w:p w14:paraId="00000011" w14:textId="77777777" w:rsidR="00764BC7" w:rsidRDefault="00764BC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</w:rPr>
      </w:pPr>
    </w:p>
    <w:p w14:paraId="00000012" w14:textId="132AA48D" w:rsidR="00764BC7" w:rsidRDefault="000273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Флюорография. 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>6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3" w14:textId="692A0AE7" w:rsidR="00764BC7" w:rsidRDefault="000273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Цитологическое исследование микропрепарата шейки матки (мазка с поверхности шейки матки и   цервикального канала) 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 xml:space="preserve">780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4" w14:textId="3ECB9370" w:rsidR="00764BC7" w:rsidRDefault="000273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УЗИ молочных желез (7-11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д.ц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.) до 39 лет;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1 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>5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 руб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женщинам старше 40 лет-маммография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1 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>4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5" w14:textId="01E49598" w:rsidR="00764BC7" w:rsidRDefault="00027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(при выявлении патологии -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консультация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маммолога</w:t>
      </w:r>
      <w:proofErr w:type="spellEnd"/>
      <w:r>
        <w:rPr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об отсутствии противопоказаний для проведения программы ЭКО, возможности вынашивания беременности и родов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  <w:r w:rsidR="00D40805">
        <w:rPr>
          <w:rFonts w:ascii="Times New Roman" w:eastAsia="Times New Roman" w:hAnsi="Times New Roman" w:cs="Times New Roman"/>
          <w:color w:val="000000"/>
          <w:highlight w:val="yellow"/>
        </w:rPr>
        <w:t>2000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6" w14:textId="77777777" w:rsidR="00764BC7" w:rsidRDefault="000273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</w:t>
      </w:r>
    </w:p>
    <w:p w14:paraId="00000017" w14:textId="77777777" w:rsidR="00764BC7" w:rsidRDefault="000273E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Годны в течение 6 месяцев:</w:t>
      </w:r>
    </w:p>
    <w:p w14:paraId="00000018" w14:textId="77777777" w:rsidR="00764BC7" w:rsidRDefault="00764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764BC7" w:rsidRDefault="000273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Гормональный профиль: ФСГ (на 2-5 день цикла), АМГ и ТТГ (на любой день цикла). </w:t>
      </w:r>
    </w:p>
    <w:p w14:paraId="0000001A" w14:textId="37BF5F6E" w:rsidR="00764BC7" w:rsidRDefault="00027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yellow"/>
        </w:rPr>
        <w:t>400 руб</w:t>
      </w:r>
      <w:r>
        <w:rPr>
          <w:rFonts w:ascii="Times New Roman" w:eastAsia="Times New Roman" w:hAnsi="Times New Roman" w:cs="Times New Roman"/>
          <w:color w:val="000000"/>
        </w:rPr>
        <w:t xml:space="preserve">. +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1 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>8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 руб</w:t>
      </w:r>
      <w:r>
        <w:rPr>
          <w:rFonts w:ascii="Times New Roman" w:eastAsia="Times New Roman" w:hAnsi="Times New Roman" w:cs="Times New Roman"/>
          <w:color w:val="000000"/>
        </w:rPr>
        <w:t xml:space="preserve">. +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3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>80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B" w14:textId="77777777" w:rsidR="00764BC7" w:rsidRDefault="00764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1C" w14:textId="77777777" w:rsidR="00764BC7" w:rsidRDefault="000273E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Годны в течение 3 месяцев:</w:t>
      </w:r>
    </w:p>
    <w:p w14:paraId="0000001D" w14:textId="77777777" w:rsidR="00764BC7" w:rsidRDefault="00764BC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1E" w14:textId="10DF36C2" w:rsidR="00764BC7" w:rsidRDefault="000273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highlight w:val="yellow"/>
        </w:rPr>
      </w:pPr>
      <w:r>
        <w:rPr>
          <w:rFonts w:ascii="Times New Roman" w:eastAsia="Times New Roman" w:hAnsi="Times New Roman" w:cs="Times New Roman"/>
          <w:color w:val="000000"/>
        </w:rPr>
        <w:t>Исследование уровня антител классов M, G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к вирусу иммунодефицита человека ВИЧ-1/2 и антигена p24 (HIV 1/2 + Agp24) в крови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4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>2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 руб.</w:t>
      </w:r>
    </w:p>
    <w:p w14:paraId="0000001F" w14:textId="378523A5" w:rsidR="00764BC7" w:rsidRDefault="000273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антител к поверхностному антигену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HВsAg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вируса гепатита </w:t>
      </w:r>
      <w:r>
        <w:rPr>
          <w:rFonts w:ascii="Times New Roman" w:eastAsia="Times New Roman" w:hAnsi="Times New Roman" w:cs="Times New Roman"/>
          <w:b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Hepatitis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virus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 крови или определение антигена вируса гепатита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крови. </w:t>
      </w:r>
      <w:r w:rsidR="00B2437C">
        <w:rPr>
          <w:rFonts w:ascii="Times New Roman" w:eastAsia="Times New Roman" w:hAnsi="Times New Roman" w:cs="Times New Roman"/>
          <w:color w:val="000000"/>
          <w:highlight w:val="yellow"/>
        </w:rPr>
        <w:t>470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</w:p>
    <w:p w14:paraId="00000020" w14:textId="77777777" w:rsidR="00764BC7" w:rsidRDefault="000273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суммарных антител классов M и G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-HCV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-HCV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IgM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к вирусу гепатита C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Hepatitis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virus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 крови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350 руб</w:t>
      </w:r>
      <w:r>
        <w:rPr>
          <w:rFonts w:ascii="Times New Roman" w:eastAsia="Times New Roman" w:hAnsi="Times New Roman" w:cs="Times New Roman"/>
          <w:color w:val="000000"/>
        </w:rPr>
        <w:t xml:space="preserve">.    </w:t>
      </w:r>
    </w:p>
    <w:p w14:paraId="00000021" w14:textId="77777777" w:rsidR="00764BC7" w:rsidRDefault="000273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ПЦР соскоб из цервикального канала на хламидии, микоплазмы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гениталиум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гонококки, трихомонады.</w:t>
      </w:r>
    </w:p>
    <w:p w14:paraId="00000022" w14:textId="461D3336" w:rsidR="00764BC7" w:rsidRDefault="00B243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2437C">
        <w:rPr>
          <w:rFonts w:ascii="Times New Roman" w:eastAsia="Times New Roman" w:hAnsi="Times New Roman" w:cs="Times New Roman"/>
          <w:color w:val="000000"/>
          <w:highlight w:val="yellow"/>
        </w:rPr>
        <w:t xml:space="preserve">1 170 </w:t>
      </w:r>
      <w:proofErr w:type="spellStart"/>
      <w:r w:rsidRPr="00B2437C">
        <w:rPr>
          <w:rFonts w:ascii="Times New Roman" w:eastAsia="Times New Roman" w:hAnsi="Times New Roman" w:cs="Times New Roman"/>
          <w:color w:val="000000"/>
          <w:highlight w:val="yellow"/>
        </w:rPr>
        <w:t>руб</w:t>
      </w:r>
      <w:proofErr w:type="spellEnd"/>
    </w:p>
    <w:p w14:paraId="00000023" w14:textId="77777777" w:rsidR="00764BC7" w:rsidRDefault="00764B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24" w14:textId="77777777" w:rsidR="00764BC7" w:rsidRDefault="000273E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Обследования, необходимые   перед каждым протоколом ВРТ:</w:t>
      </w:r>
    </w:p>
    <w:p w14:paraId="00000025" w14:textId="77777777" w:rsidR="00764BC7" w:rsidRDefault="00764BC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14:paraId="00000026" w14:textId="6D836164" w:rsidR="00764BC7" w:rsidRDefault="00027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антител к бледной трепонеме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Treponema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pallidum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в крови (21 день) </w:t>
      </w:r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>520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7" w14:textId="4518EADE" w:rsidR="00764BC7" w:rsidRDefault="00027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Общий (клинический) анализ крови + СОЭ (1 месяц)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560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8" w14:textId="6BA49F30" w:rsidR="00764BC7" w:rsidRDefault="00027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Общий (клинический) анализ мочи (1 месяц) </w:t>
      </w:r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>280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9" w14:textId="06845260" w:rsidR="00764BC7" w:rsidRDefault="00027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Биохимический общетерапевтический анализ крови: АЛТ, АСТ, общий белок, общий и прямой билирубин, глюкоза, мочевина,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креатинин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(1 месяц)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1 </w:t>
      </w:r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>440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A" w14:textId="74658502" w:rsidR="00764BC7" w:rsidRDefault="00027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Коагулограмма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ориентировочное исследование системы гемостаза (ПТИ, фибриноген, антитромбин III, АЧТВ, МНО,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тромбиновое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время) (1 месяц)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1 </w:t>
      </w:r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>700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 xml:space="preserve">.     </w:t>
      </w:r>
    </w:p>
    <w:p w14:paraId="0000002B" w14:textId="77777777" w:rsidR="00764BC7" w:rsidRDefault="00027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Заключение терапевта о состоянии здоровья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(об отсутствии противопоказаний для проведения программы ЭКО, возможности вынашивания беременности и родов) +ЭКГ</w:t>
      </w:r>
      <w:r>
        <w:rPr>
          <w:rFonts w:ascii="Times New Roman" w:eastAsia="Times New Roman" w:hAnsi="Times New Roman" w:cs="Times New Roman"/>
          <w:color w:val="000000"/>
        </w:rPr>
        <w:t>. (1 месяц)</w:t>
      </w:r>
    </w:p>
    <w:p w14:paraId="0000002C" w14:textId="1AC23D1A" w:rsidR="00764BC7" w:rsidRDefault="000273EE">
      <w:pPr>
        <w:pBdr>
          <w:top w:val="nil"/>
          <w:left w:val="nil"/>
          <w:bottom w:val="nil"/>
          <w:right w:val="nil"/>
          <w:between w:val="nil"/>
        </w:pBdr>
        <w:spacing w:after="0"/>
        <w:ind w:left="8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1 </w:t>
      </w:r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>7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 руб</w:t>
      </w:r>
      <w:r>
        <w:rPr>
          <w:rFonts w:ascii="Times New Roman" w:eastAsia="Times New Roman" w:hAnsi="Times New Roman" w:cs="Times New Roman"/>
          <w:color w:val="000000"/>
        </w:rPr>
        <w:t xml:space="preserve">. + </w:t>
      </w:r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>1300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D" w14:textId="60B8C8F3" w:rsidR="00764BC7" w:rsidRDefault="00027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Микроскопическое исследование влагалищных мазков (1месяц) </w:t>
      </w:r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>670</w:t>
      </w:r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E" w14:textId="64F39CB8" w:rsidR="00764BC7" w:rsidRDefault="00027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УЗИ органов малого таза (2 недели).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1 </w:t>
      </w:r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>6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00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2F" w14:textId="0EDF08B2" w:rsidR="00764BC7" w:rsidRDefault="00027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ПЦР – мазок из зева и носа на РНК SARS-СoV-2 (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сдать  за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48 часов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до пункции), копия сертификата о вакцинации (действителен 1 год)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 xml:space="preserve">900 </w:t>
      </w:r>
      <w:proofErr w:type="spellStart"/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>руб</w:t>
      </w:r>
      <w:proofErr w:type="spellEnd"/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 xml:space="preserve"> + 400 </w:t>
      </w:r>
      <w:proofErr w:type="spellStart"/>
      <w:r w:rsidR="00335E26">
        <w:rPr>
          <w:rFonts w:ascii="Times New Roman" w:eastAsia="Times New Roman" w:hAnsi="Times New Roman" w:cs="Times New Roman"/>
          <w:color w:val="000000"/>
          <w:highlight w:val="yellow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highlight w:val="yellow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30" w14:textId="77777777" w:rsidR="00764BC7" w:rsidRDefault="00764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6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1" w14:textId="5C2E3D3B" w:rsidR="00764BC7" w:rsidRDefault="000273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 xml:space="preserve">        </w:t>
      </w:r>
      <w:r w:rsidR="00335E26">
        <w:rPr>
          <w:b/>
          <w:color w:val="000000"/>
          <w:highlight w:val="yellow"/>
        </w:rPr>
        <w:t>Забор крови – 300</w:t>
      </w:r>
      <w:r>
        <w:rPr>
          <w:b/>
          <w:color w:val="000000"/>
          <w:highlight w:val="yellow"/>
        </w:rPr>
        <w:t xml:space="preserve"> руб</w:t>
      </w:r>
      <w:r>
        <w:rPr>
          <w:b/>
          <w:color w:val="000000"/>
        </w:rPr>
        <w:t xml:space="preserve">.           </w:t>
      </w:r>
      <w:r>
        <w:rPr>
          <w:b/>
          <w:color w:val="000000"/>
          <w:highlight w:val="yellow"/>
        </w:rPr>
        <w:t xml:space="preserve">Забор материала – </w:t>
      </w:r>
      <w:r w:rsidR="00335E26">
        <w:rPr>
          <w:b/>
          <w:color w:val="000000"/>
          <w:highlight w:val="yellow"/>
        </w:rPr>
        <w:t>350</w:t>
      </w:r>
      <w:r>
        <w:rPr>
          <w:b/>
          <w:color w:val="000000"/>
          <w:highlight w:val="yellow"/>
        </w:rPr>
        <w:t xml:space="preserve"> руб</w:t>
      </w:r>
      <w:r>
        <w:rPr>
          <w:color w:val="000000"/>
        </w:rPr>
        <w:t>.</w:t>
      </w:r>
    </w:p>
    <w:sectPr w:rsidR="00764BC7">
      <w:pgSz w:w="11906" w:h="16838"/>
      <w:pgMar w:top="0" w:right="424" w:bottom="0" w:left="28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B23"/>
    <w:multiLevelType w:val="multilevel"/>
    <w:tmpl w:val="D348E87C"/>
    <w:lvl w:ilvl="0">
      <w:start w:val="1"/>
      <w:numFmt w:val="decimal"/>
      <w:lvlText w:val="%1)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B444518"/>
    <w:multiLevelType w:val="multilevel"/>
    <w:tmpl w:val="C1C07B70"/>
    <w:lvl w:ilvl="0">
      <w:start w:val="1"/>
      <w:numFmt w:val="decimal"/>
      <w:lvlText w:val="%1)"/>
      <w:lvlJc w:val="left"/>
      <w:pPr>
        <w:ind w:left="846" w:hanging="360"/>
      </w:pPr>
    </w:lvl>
    <w:lvl w:ilvl="1">
      <w:start w:val="1"/>
      <w:numFmt w:val="lowerLetter"/>
      <w:lvlText w:val="%2."/>
      <w:lvlJc w:val="left"/>
      <w:pPr>
        <w:ind w:left="1566" w:hanging="360"/>
      </w:pPr>
    </w:lvl>
    <w:lvl w:ilvl="2">
      <w:start w:val="1"/>
      <w:numFmt w:val="lowerRoman"/>
      <w:lvlText w:val="%3."/>
      <w:lvlJc w:val="right"/>
      <w:pPr>
        <w:ind w:left="2286" w:hanging="180"/>
      </w:pPr>
    </w:lvl>
    <w:lvl w:ilvl="3">
      <w:start w:val="1"/>
      <w:numFmt w:val="decimal"/>
      <w:lvlText w:val="%4."/>
      <w:lvlJc w:val="left"/>
      <w:pPr>
        <w:ind w:left="3006" w:hanging="360"/>
      </w:pPr>
    </w:lvl>
    <w:lvl w:ilvl="4">
      <w:start w:val="1"/>
      <w:numFmt w:val="lowerLetter"/>
      <w:lvlText w:val="%5."/>
      <w:lvlJc w:val="left"/>
      <w:pPr>
        <w:ind w:left="3726" w:hanging="360"/>
      </w:pPr>
    </w:lvl>
    <w:lvl w:ilvl="5">
      <w:start w:val="1"/>
      <w:numFmt w:val="lowerRoman"/>
      <w:lvlText w:val="%6."/>
      <w:lvlJc w:val="right"/>
      <w:pPr>
        <w:ind w:left="4446" w:hanging="180"/>
      </w:pPr>
    </w:lvl>
    <w:lvl w:ilvl="6">
      <w:start w:val="1"/>
      <w:numFmt w:val="decimal"/>
      <w:lvlText w:val="%7."/>
      <w:lvlJc w:val="left"/>
      <w:pPr>
        <w:ind w:left="5166" w:hanging="360"/>
      </w:pPr>
    </w:lvl>
    <w:lvl w:ilvl="7">
      <w:start w:val="1"/>
      <w:numFmt w:val="lowerLetter"/>
      <w:lvlText w:val="%8."/>
      <w:lvlJc w:val="left"/>
      <w:pPr>
        <w:ind w:left="5886" w:hanging="360"/>
      </w:pPr>
    </w:lvl>
    <w:lvl w:ilvl="8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505F0318"/>
    <w:multiLevelType w:val="multilevel"/>
    <w:tmpl w:val="A3C2B76C"/>
    <w:lvl w:ilvl="0">
      <w:start w:val="1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32998"/>
    <w:multiLevelType w:val="multilevel"/>
    <w:tmpl w:val="B122142A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EC41549"/>
    <w:multiLevelType w:val="multilevel"/>
    <w:tmpl w:val="86921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C7"/>
    <w:rsid w:val="000273EE"/>
    <w:rsid w:val="00335E26"/>
    <w:rsid w:val="00764BC7"/>
    <w:rsid w:val="00B2437C"/>
    <w:rsid w:val="00D40805"/>
    <w:rsid w:val="00E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9261"/>
  <w15:docId w15:val="{89BA3DD3-2E97-4787-865B-33C5B8F2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F8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762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C63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296"/>
    <w:rPr>
      <w:rFonts w:ascii="Times New Roman" w:hAnsi="Times New Roman"/>
      <w:sz w:val="0"/>
      <w:szCs w:val="0"/>
      <w:lang w:eastAsia="en-US"/>
    </w:rPr>
  </w:style>
  <w:style w:type="character" w:customStyle="1" w:styleId="docdata">
    <w:name w:val="docdata"/>
    <w:aliases w:val="docy,v5,1056,bqiaagaaeyqcaaagiaiaaangawaabvqdaaaaaaaaaaaaaaaaaaaaaaaaaaaaaaaaaaaaaaaaaaaaaaaaaaaaaaaaaaaaaaaaaaaaaaaaaaaaaaaaaaaaaaaaaaaaaaaaaaaaaaaaaaaaaaaaaaaaaaaaaaaaaaaaaaaaaaaaaaaaaaaaaaaaaaaaaaaaaaaaaaaaaaaaaaaaaaaaaaaaaaaaaaaaaaaaaaaaaaaa"/>
    <w:basedOn w:val="a0"/>
    <w:rsid w:val="002035FF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4mN6wniMSecHcELh13csoSuTqw==">AMUW2mUffJXxz0QfTBuhPqXBqVkSHU9ZTYUhzDRelKVwxeaxtZSFSf0utXnr4VjLVbiuOrrNbyf75BoVsskkA4iknAe3a1zUOh3EW5FwVnyaWwWDjain87o=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med1</dc:creator>
  <cp:lastModifiedBy>Пользователь Windows</cp:lastModifiedBy>
  <cp:revision>5</cp:revision>
  <dcterms:created xsi:type="dcterms:W3CDTF">2022-11-14T10:03:00Z</dcterms:created>
  <dcterms:modified xsi:type="dcterms:W3CDTF">2022-11-14T10:05:00Z</dcterms:modified>
</cp:coreProperties>
</file>