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6A" w:rsidRPr="00AA62A8" w:rsidRDefault="00BD0973" w:rsidP="00C16E6A">
      <w:pPr>
        <w:jc w:val="center"/>
        <w:rPr>
          <w:sz w:val="22"/>
          <w:szCs w:val="22"/>
        </w:rPr>
      </w:pPr>
      <w:bookmarkStart w:id="0" w:name="_GoBack"/>
      <w:bookmarkEnd w:id="0"/>
      <w:r w:rsidRPr="00DF62E9">
        <w:rPr>
          <w:b/>
          <w:sz w:val="21"/>
          <w:szCs w:val="21"/>
        </w:rPr>
        <w:t>ОБЩЕСТВО С ОГРАНИЧЕННОЙ ОТВЕТСТВЕННОСТЬЮ «КДФ»</w:t>
      </w:r>
      <w:r w:rsidRPr="00DF62E9">
        <w:rPr>
          <w:b/>
          <w:sz w:val="21"/>
          <w:szCs w:val="21"/>
        </w:rPr>
        <w:br/>
      </w:r>
      <w:r w:rsidRPr="00DF62E9">
        <w:rPr>
          <w:sz w:val="21"/>
          <w:szCs w:val="21"/>
        </w:rPr>
        <w:t>ОГРН 1136952017223, ИНН 6950172866, КПП 695001001</w:t>
      </w:r>
      <w:r w:rsidRPr="00DF62E9">
        <w:rPr>
          <w:sz w:val="21"/>
          <w:szCs w:val="21"/>
        </w:rPr>
        <w:br/>
        <w:t>Юридический адрес: 170001, Тверская область, г. Тверь, ул. Спартака, д. 42-А</w:t>
      </w:r>
    </w:p>
    <w:p w:rsidR="00040254" w:rsidRDefault="00040254" w:rsidP="0004025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963510" w:rsidRDefault="00963510" w:rsidP="0004025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963510" w:rsidRPr="00D623D7" w:rsidRDefault="00963510" w:rsidP="0004025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040254" w:rsidRDefault="003A0239" w:rsidP="00040254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ПРИКАЗ</w:t>
      </w:r>
    </w:p>
    <w:p w:rsidR="00A045BC" w:rsidRPr="0080049D" w:rsidRDefault="00A045BC" w:rsidP="0004025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040254" w:rsidRPr="0080049D" w:rsidRDefault="00C7000A" w:rsidP="00040254">
      <w:pPr>
        <w:jc w:val="both"/>
      </w:pPr>
      <w:r w:rsidRPr="00196A8A">
        <w:rPr>
          <w:b/>
          <w:bCs/>
        </w:rPr>
        <w:t xml:space="preserve">№ </w:t>
      </w:r>
      <w:r w:rsidR="003A0239" w:rsidRPr="00196A8A">
        <w:rPr>
          <w:b/>
          <w:bCs/>
        </w:rPr>
        <w:t>2</w:t>
      </w:r>
      <w:r w:rsidR="00040254" w:rsidRPr="00196A8A">
        <w:rPr>
          <w:b/>
          <w:bCs/>
        </w:rPr>
        <w:t xml:space="preserve">                                                                                  </w:t>
      </w:r>
      <w:r w:rsidRPr="00196A8A">
        <w:rPr>
          <w:b/>
          <w:bCs/>
        </w:rPr>
        <w:t xml:space="preserve"> </w:t>
      </w:r>
      <w:r w:rsidR="00613707" w:rsidRPr="00196A8A">
        <w:rPr>
          <w:b/>
          <w:bCs/>
        </w:rPr>
        <w:tab/>
        <w:t xml:space="preserve">  </w:t>
      </w:r>
      <w:r w:rsidR="00040254" w:rsidRPr="00196A8A">
        <w:rPr>
          <w:b/>
          <w:bCs/>
        </w:rPr>
        <w:t>«</w:t>
      </w:r>
      <w:r w:rsidR="00196A8A" w:rsidRPr="00196A8A">
        <w:rPr>
          <w:b/>
          <w:bCs/>
        </w:rPr>
        <w:t>23</w:t>
      </w:r>
      <w:r w:rsidR="00040254" w:rsidRPr="00196A8A">
        <w:rPr>
          <w:b/>
          <w:bCs/>
        </w:rPr>
        <w:t xml:space="preserve">» </w:t>
      </w:r>
      <w:r w:rsidR="00196A8A" w:rsidRPr="00196A8A">
        <w:rPr>
          <w:b/>
          <w:bCs/>
        </w:rPr>
        <w:t>июля</w:t>
      </w:r>
      <w:r w:rsidR="00040254" w:rsidRPr="00196A8A">
        <w:rPr>
          <w:b/>
          <w:bCs/>
        </w:rPr>
        <w:t xml:space="preserve"> 20</w:t>
      </w:r>
      <w:r w:rsidR="007247C1" w:rsidRPr="00196A8A">
        <w:rPr>
          <w:b/>
          <w:bCs/>
        </w:rPr>
        <w:t>2</w:t>
      </w:r>
      <w:r w:rsidR="00196A8A" w:rsidRPr="00196A8A">
        <w:rPr>
          <w:b/>
          <w:bCs/>
        </w:rPr>
        <w:t>0</w:t>
      </w:r>
      <w:r w:rsidR="006428A5" w:rsidRPr="00196A8A">
        <w:rPr>
          <w:b/>
          <w:bCs/>
        </w:rPr>
        <w:t xml:space="preserve"> года</w:t>
      </w:r>
    </w:p>
    <w:p w:rsidR="00040254" w:rsidRPr="0080049D" w:rsidRDefault="00040254" w:rsidP="00040254">
      <w:pPr>
        <w:autoSpaceDN w:val="0"/>
        <w:adjustRightInd w:val="0"/>
        <w:jc w:val="both"/>
        <w:rPr>
          <w:b/>
          <w:i/>
        </w:rPr>
      </w:pPr>
    </w:p>
    <w:p w:rsidR="00040254" w:rsidRPr="0080049D" w:rsidRDefault="00040254" w:rsidP="00040254">
      <w:pPr>
        <w:autoSpaceDN w:val="0"/>
        <w:adjustRightInd w:val="0"/>
        <w:jc w:val="both"/>
        <w:rPr>
          <w:b/>
          <w:bCs/>
          <w:i/>
          <w:iCs/>
        </w:rPr>
      </w:pPr>
    </w:p>
    <w:p w:rsidR="00D606FD" w:rsidRPr="0080049D" w:rsidRDefault="00832EB1" w:rsidP="00832EB1">
      <w:pPr>
        <w:ind w:right="4677"/>
        <w:jc w:val="both"/>
        <w:rPr>
          <w:b/>
          <w:bCs/>
          <w:i/>
        </w:rPr>
      </w:pPr>
      <w:r w:rsidRPr="0080049D">
        <w:rPr>
          <w:b/>
          <w:i/>
        </w:rPr>
        <w:t>Об утверждении По</w:t>
      </w:r>
      <w:r w:rsidR="00A84FF4">
        <w:rPr>
          <w:b/>
          <w:i/>
        </w:rPr>
        <w:t>л</w:t>
      </w:r>
      <w:r w:rsidR="00464DDE">
        <w:rPr>
          <w:b/>
          <w:i/>
        </w:rPr>
        <w:t xml:space="preserve">итики обработки и защиты персональных данных </w:t>
      </w:r>
      <w:r w:rsidR="00A84FF4">
        <w:rPr>
          <w:b/>
          <w:i/>
        </w:rPr>
        <w:t>в</w:t>
      </w:r>
      <w:r w:rsidR="00F8648A" w:rsidRPr="0080049D">
        <w:rPr>
          <w:b/>
          <w:i/>
        </w:rPr>
        <w:t xml:space="preserve"> </w:t>
      </w:r>
      <w:r w:rsidR="00613707" w:rsidRPr="0080049D">
        <w:rPr>
          <w:b/>
          <w:i/>
        </w:rPr>
        <w:t>ООО «</w:t>
      </w:r>
      <w:r w:rsidR="007015E0">
        <w:rPr>
          <w:b/>
          <w:i/>
        </w:rPr>
        <w:t>КДФ</w:t>
      </w:r>
      <w:r w:rsidR="00613707" w:rsidRPr="0080049D">
        <w:rPr>
          <w:b/>
          <w:i/>
        </w:rPr>
        <w:t xml:space="preserve">» </w:t>
      </w:r>
      <w:r w:rsidR="00C848E7">
        <w:rPr>
          <w:b/>
          <w:i/>
        </w:rPr>
        <w:t>и назначении ответственного за организацию обработки и защиты персональных данных</w:t>
      </w:r>
    </w:p>
    <w:p w:rsidR="00832EB1" w:rsidRPr="0080049D" w:rsidRDefault="00832EB1" w:rsidP="00832EB1"/>
    <w:p w:rsidR="00A46785" w:rsidRPr="0080049D" w:rsidRDefault="00A46785" w:rsidP="00F8648A">
      <w:pPr>
        <w:ind w:firstLine="708"/>
        <w:jc w:val="both"/>
      </w:pPr>
    </w:p>
    <w:p w:rsidR="00A84FF4" w:rsidRDefault="00F8648A" w:rsidP="00040254">
      <w:pPr>
        <w:ind w:firstLine="708"/>
        <w:jc w:val="both"/>
      </w:pPr>
      <w:r w:rsidRPr="0080049D">
        <w:t>В</w:t>
      </w:r>
      <w:r w:rsidR="00A84FF4">
        <w:t xml:space="preserve"> целях установления порядка </w:t>
      </w:r>
      <w:r w:rsidR="00727108">
        <w:t>обработки и защиты персональных данных</w:t>
      </w:r>
      <w:r w:rsidR="006428A5">
        <w:t xml:space="preserve"> в</w:t>
      </w:r>
      <w:r w:rsidR="00727108" w:rsidRPr="00727108">
        <w:t xml:space="preserve"> </w:t>
      </w:r>
      <w:r w:rsidR="00727108">
        <w:t>ООО «</w:t>
      </w:r>
      <w:r w:rsidR="007015E0">
        <w:t>КДФ</w:t>
      </w:r>
      <w:r w:rsidR="00727108">
        <w:t>», а также в</w:t>
      </w:r>
      <w:r w:rsidR="00727108" w:rsidRPr="00727108">
        <w:t xml:space="preserve"> соответствии с Федеральным законом от 27.07.2006 № 152-ФЗ «О персональных данных»</w:t>
      </w:r>
      <w:r w:rsidR="00727108">
        <w:t xml:space="preserve">, </w:t>
      </w:r>
    </w:p>
    <w:p w:rsidR="00727108" w:rsidRDefault="00727108" w:rsidP="00040254">
      <w:pPr>
        <w:ind w:firstLine="708"/>
        <w:jc w:val="both"/>
        <w:rPr>
          <w:b/>
        </w:rPr>
      </w:pPr>
    </w:p>
    <w:p w:rsidR="00857ACE" w:rsidRPr="00A045BC" w:rsidRDefault="00040254" w:rsidP="00040254">
      <w:pPr>
        <w:ind w:firstLine="708"/>
        <w:jc w:val="both"/>
        <w:rPr>
          <w:b/>
        </w:rPr>
      </w:pPr>
      <w:r w:rsidRPr="00A045BC">
        <w:rPr>
          <w:b/>
        </w:rPr>
        <w:t>п р и к а з ы в а ю</w:t>
      </w:r>
      <w:r w:rsidR="00857ACE" w:rsidRPr="00A045BC">
        <w:rPr>
          <w:b/>
        </w:rPr>
        <w:t>:</w:t>
      </w:r>
    </w:p>
    <w:p w:rsidR="00832EB1" w:rsidRPr="0080049D" w:rsidRDefault="00832EB1" w:rsidP="00832EB1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2EB1" w:rsidRDefault="00832EB1" w:rsidP="00832EB1">
      <w:pPr>
        <w:ind w:firstLine="709"/>
        <w:jc w:val="both"/>
      </w:pPr>
      <w:r w:rsidRPr="0080049D">
        <w:t>1. Утвердить</w:t>
      </w:r>
      <w:r w:rsidR="00A84FF4">
        <w:t xml:space="preserve"> и ввести в действие с </w:t>
      </w:r>
      <w:r w:rsidR="00727108" w:rsidRPr="00112D12">
        <w:t>«</w:t>
      </w:r>
      <w:r w:rsidR="00112D12" w:rsidRPr="00112D12">
        <w:t>23</w:t>
      </w:r>
      <w:r w:rsidR="00727108" w:rsidRPr="00112D12">
        <w:t xml:space="preserve">» </w:t>
      </w:r>
      <w:r w:rsidR="00112D12" w:rsidRPr="00112D12">
        <w:t>июля</w:t>
      </w:r>
      <w:r w:rsidR="00A84FF4" w:rsidRPr="00112D12">
        <w:t xml:space="preserve"> 20</w:t>
      </w:r>
      <w:r w:rsidR="007247C1" w:rsidRPr="00112D12">
        <w:t>2</w:t>
      </w:r>
      <w:r w:rsidR="00A84FF4" w:rsidRPr="00112D12">
        <w:t>1</w:t>
      </w:r>
      <w:r w:rsidR="00A84FF4">
        <w:t xml:space="preserve"> года прилагаем</w:t>
      </w:r>
      <w:r w:rsidR="00727108">
        <w:t>ую</w:t>
      </w:r>
      <w:r w:rsidR="00A84FF4">
        <w:t xml:space="preserve"> Пол</w:t>
      </w:r>
      <w:r w:rsidR="00727108">
        <w:t xml:space="preserve">итику обработки и защиты персональных данных </w:t>
      </w:r>
      <w:r w:rsidR="00A84FF4">
        <w:t xml:space="preserve">в ООО </w:t>
      </w:r>
      <w:r w:rsidR="0080049D" w:rsidRPr="0080049D">
        <w:t>«</w:t>
      </w:r>
      <w:r w:rsidR="007015E0">
        <w:t>КДФ</w:t>
      </w:r>
      <w:r w:rsidR="0080049D" w:rsidRPr="0080049D">
        <w:t xml:space="preserve">» </w:t>
      </w:r>
      <w:r w:rsidR="00A84FF4">
        <w:t>(Приложение № 1 к настоящему Приказу)</w:t>
      </w:r>
      <w:r w:rsidRPr="0080049D">
        <w:t>.</w:t>
      </w:r>
    </w:p>
    <w:p w:rsidR="00AF1259" w:rsidRDefault="00832EB1" w:rsidP="00A76379">
      <w:pPr>
        <w:ind w:firstLine="709"/>
        <w:jc w:val="both"/>
        <w:rPr>
          <w:color w:val="000000"/>
          <w:spacing w:val="-1"/>
        </w:rPr>
      </w:pPr>
      <w:r w:rsidRPr="0080049D">
        <w:rPr>
          <w:color w:val="000000"/>
          <w:spacing w:val="-1"/>
        </w:rPr>
        <w:t xml:space="preserve">2. </w:t>
      </w:r>
      <w:r w:rsidR="007015E0">
        <w:rPr>
          <w:color w:val="000000"/>
          <w:spacing w:val="-1"/>
        </w:rPr>
        <w:t>Главному врачу</w:t>
      </w:r>
      <w:r w:rsidR="00A84FF4">
        <w:rPr>
          <w:color w:val="000000"/>
          <w:spacing w:val="-1"/>
        </w:rPr>
        <w:t xml:space="preserve"> </w:t>
      </w:r>
      <w:r w:rsidR="00FF1F2A">
        <w:rPr>
          <w:color w:val="000000"/>
          <w:spacing w:val="-1"/>
        </w:rPr>
        <w:t>с</w:t>
      </w:r>
      <w:r w:rsidR="00AF1259">
        <w:rPr>
          <w:color w:val="000000"/>
          <w:spacing w:val="-1"/>
        </w:rPr>
        <w:t xml:space="preserve"> </w:t>
      </w:r>
      <w:r w:rsidR="00A84FF4">
        <w:rPr>
          <w:color w:val="000000"/>
          <w:spacing w:val="-1"/>
        </w:rPr>
        <w:t xml:space="preserve">настоящим </w:t>
      </w:r>
      <w:r w:rsidR="00AF1259">
        <w:rPr>
          <w:color w:val="000000"/>
          <w:spacing w:val="-1"/>
        </w:rPr>
        <w:t xml:space="preserve">Приказом </w:t>
      </w:r>
      <w:r w:rsidR="00727108">
        <w:rPr>
          <w:color w:val="000000"/>
          <w:spacing w:val="-1"/>
        </w:rPr>
        <w:t xml:space="preserve">и </w:t>
      </w:r>
      <w:r w:rsidR="00727108">
        <w:t xml:space="preserve">Политикой обработки и защиты персональных данных в ООО </w:t>
      </w:r>
      <w:r w:rsidR="00727108" w:rsidRPr="0080049D">
        <w:t>«</w:t>
      </w:r>
      <w:r w:rsidR="007247C1">
        <w:t>КДФ</w:t>
      </w:r>
      <w:r w:rsidR="007247C1" w:rsidRPr="0080049D">
        <w:t>»</w:t>
      </w:r>
      <w:r w:rsidR="007247C1">
        <w:t xml:space="preserve"> </w:t>
      </w:r>
      <w:r w:rsidR="007247C1">
        <w:rPr>
          <w:color w:val="000000"/>
          <w:spacing w:val="-1"/>
        </w:rPr>
        <w:t>ознакомить</w:t>
      </w:r>
      <w:r w:rsidR="00AF1259">
        <w:rPr>
          <w:color w:val="000000"/>
          <w:spacing w:val="-1"/>
        </w:rPr>
        <w:t xml:space="preserve"> всех</w:t>
      </w:r>
      <w:r w:rsidR="00A84FF4">
        <w:rPr>
          <w:color w:val="000000"/>
          <w:spacing w:val="-1"/>
        </w:rPr>
        <w:t xml:space="preserve"> р</w:t>
      </w:r>
      <w:r w:rsidR="00727108">
        <w:rPr>
          <w:color w:val="000000"/>
          <w:spacing w:val="-1"/>
        </w:rPr>
        <w:t>аботников</w:t>
      </w:r>
      <w:r w:rsidR="00A84FF4">
        <w:rPr>
          <w:color w:val="000000"/>
          <w:spacing w:val="-1"/>
        </w:rPr>
        <w:t xml:space="preserve"> </w:t>
      </w:r>
      <w:r w:rsidR="00AF1259">
        <w:rPr>
          <w:color w:val="000000"/>
          <w:spacing w:val="-1"/>
        </w:rPr>
        <w:t>ООО «</w:t>
      </w:r>
      <w:r w:rsidR="007015E0">
        <w:rPr>
          <w:color w:val="000000"/>
          <w:spacing w:val="-1"/>
        </w:rPr>
        <w:t>КДФ</w:t>
      </w:r>
      <w:r w:rsidR="00AF1259">
        <w:rPr>
          <w:color w:val="000000"/>
          <w:spacing w:val="-1"/>
        </w:rPr>
        <w:t>».</w:t>
      </w:r>
    </w:p>
    <w:p w:rsidR="00C848E7" w:rsidRDefault="00C848E7" w:rsidP="00A76379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 Назначить ответственным за организацию обработки и защиты персональных данных в ООО «</w:t>
      </w:r>
      <w:r w:rsidR="007015E0">
        <w:rPr>
          <w:color w:val="000000"/>
          <w:spacing w:val="-1"/>
        </w:rPr>
        <w:t>КДФ</w:t>
      </w:r>
      <w:r>
        <w:rPr>
          <w:color w:val="000000"/>
          <w:spacing w:val="-1"/>
        </w:rPr>
        <w:t xml:space="preserve">» </w:t>
      </w:r>
      <w:r w:rsidR="007015E0">
        <w:rPr>
          <w:color w:val="000000"/>
          <w:spacing w:val="-1"/>
        </w:rPr>
        <w:t>главного врача</w:t>
      </w:r>
      <w:r>
        <w:rPr>
          <w:color w:val="000000"/>
          <w:spacing w:val="-1"/>
        </w:rPr>
        <w:t xml:space="preserve">. </w:t>
      </w:r>
    </w:p>
    <w:p w:rsidR="00832EB1" w:rsidRPr="0080049D" w:rsidRDefault="00FF1F2A" w:rsidP="00A76379">
      <w:pPr>
        <w:ind w:firstLine="709"/>
        <w:jc w:val="both"/>
      </w:pPr>
      <w:r>
        <w:rPr>
          <w:color w:val="000000"/>
          <w:spacing w:val="-1"/>
        </w:rPr>
        <w:t xml:space="preserve">4. </w:t>
      </w:r>
      <w:r w:rsidR="00832EB1" w:rsidRPr="0080049D">
        <w:rPr>
          <w:color w:val="000000"/>
          <w:spacing w:val="-1"/>
        </w:rPr>
        <w:t xml:space="preserve">Контроль за </w:t>
      </w:r>
      <w:r w:rsidR="008035DA" w:rsidRPr="0080049D">
        <w:rPr>
          <w:color w:val="000000"/>
          <w:spacing w:val="-1"/>
        </w:rPr>
        <w:t>ис</w:t>
      </w:r>
      <w:r w:rsidR="00832EB1" w:rsidRPr="0080049D">
        <w:rPr>
          <w:color w:val="000000"/>
          <w:spacing w:val="-1"/>
        </w:rPr>
        <w:t xml:space="preserve">полнением настоящего приказа </w:t>
      </w:r>
      <w:r w:rsidR="00A84FF4">
        <w:rPr>
          <w:color w:val="000000"/>
          <w:spacing w:val="-1"/>
        </w:rPr>
        <w:t xml:space="preserve">возлагаю на </w:t>
      </w:r>
      <w:r w:rsidR="007015E0">
        <w:rPr>
          <w:color w:val="000000"/>
          <w:spacing w:val="-1"/>
        </w:rPr>
        <w:t>главного врача</w:t>
      </w:r>
      <w:r w:rsidR="00832EB1" w:rsidRPr="0080049D">
        <w:t>.</w:t>
      </w:r>
    </w:p>
    <w:p w:rsidR="00832EB1" w:rsidRPr="0080049D" w:rsidRDefault="00FF1F2A" w:rsidP="00A76379">
      <w:pPr>
        <w:ind w:firstLine="709"/>
        <w:jc w:val="both"/>
      </w:pPr>
      <w:r>
        <w:t>5</w:t>
      </w:r>
      <w:r w:rsidR="00832EB1" w:rsidRPr="0080049D">
        <w:t xml:space="preserve">. </w:t>
      </w:r>
      <w:r w:rsidR="00832EB1" w:rsidRPr="0080049D">
        <w:rPr>
          <w:color w:val="000000"/>
          <w:spacing w:val="-1"/>
        </w:rPr>
        <w:t>Приказ</w:t>
      </w:r>
      <w:r w:rsidR="00832EB1" w:rsidRPr="0080049D">
        <w:t xml:space="preserve"> вступает в силу со дня его подписания.</w:t>
      </w:r>
    </w:p>
    <w:p w:rsidR="00832EB1" w:rsidRPr="0080049D" w:rsidRDefault="00832EB1" w:rsidP="00832EB1">
      <w:pPr>
        <w:jc w:val="both"/>
      </w:pPr>
    </w:p>
    <w:p w:rsidR="00A46785" w:rsidRPr="0080049D" w:rsidRDefault="00A46785" w:rsidP="00832EB1">
      <w:pPr>
        <w:jc w:val="both"/>
      </w:pPr>
    </w:p>
    <w:p w:rsidR="00A46785" w:rsidRPr="00A045BC" w:rsidRDefault="00A46785" w:rsidP="00832EB1">
      <w:pPr>
        <w:jc w:val="both"/>
        <w:rPr>
          <w:b/>
        </w:rPr>
      </w:pPr>
    </w:p>
    <w:p w:rsidR="0080049D" w:rsidRPr="00A045BC" w:rsidRDefault="00040254" w:rsidP="0025743A">
      <w:pPr>
        <w:rPr>
          <w:b/>
        </w:rPr>
      </w:pPr>
      <w:r w:rsidRPr="00A045BC">
        <w:rPr>
          <w:b/>
        </w:rPr>
        <w:t>Генеральный д</w:t>
      </w:r>
      <w:r w:rsidR="00A46785" w:rsidRPr="00A045BC">
        <w:rPr>
          <w:b/>
        </w:rPr>
        <w:t>иректор</w:t>
      </w:r>
      <w:r w:rsidRPr="00A045BC">
        <w:rPr>
          <w:b/>
        </w:rPr>
        <w:t xml:space="preserve"> </w:t>
      </w:r>
      <w:r w:rsidR="00A46785" w:rsidRPr="00A045BC">
        <w:rPr>
          <w:b/>
        </w:rPr>
        <w:tab/>
      </w:r>
      <w:r w:rsidR="00A46785" w:rsidRPr="00A045BC">
        <w:rPr>
          <w:b/>
        </w:rPr>
        <w:tab/>
      </w:r>
      <w:r w:rsidR="00A46785" w:rsidRPr="00A045BC">
        <w:rPr>
          <w:b/>
        </w:rPr>
        <w:tab/>
      </w:r>
      <w:r w:rsidR="00A46785" w:rsidRPr="00A045BC">
        <w:rPr>
          <w:b/>
        </w:rPr>
        <w:tab/>
      </w:r>
      <w:r w:rsidR="00A46785" w:rsidRPr="00A045BC">
        <w:rPr>
          <w:b/>
        </w:rPr>
        <w:tab/>
      </w:r>
      <w:r w:rsidR="00A46785" w:rsidRPr="00A045BC">
        <w:rPr>
          <w:b/>
        </w:rPr>
        <w:tab/>
      </w:r>
      <w:r w:rsidRPr="00A045BC">
        <w:rPr>
          <w:b/>
        </w:rPr>
        <w:tab/>
      </w:r>
      <w:r w:rsidR="00A46785" w:rsidRPr="00A045BC">
        <w:rPr>
          <w:b/>
        </w:rPr>
        <w:tab/>
      </w:r>
    </w:p>
    <w:p w:rsidR="0025743A" w:rsidRPr="00A045BC" w:rsidRDefault="0080049D" w:rsidP="0025743A">
      <w:pPr>
        <w:rPr>
          <w:b/>
        </w:rPr>
      </w:pPr>
      <w:r w:rsidRPr="00A045BC">
        <w:rPr>
          <w:b/>
        </w:rPr>
        <w:t>ООО «</w:t>
      </w:r>
      <w:r w:rsidR="007015E0">
        <w:rPr>
          <w:b/>
        </w:rPr>
        <w:t>КДФ</w:t>
      </w:r>
      <w:r w:rsidRPr="00A045BC">
        <w:rPr>
          <w:b/>
        </w:rPr>
        <w:t>»                                                                   ___________</w:t>
      </w:r>
      <w:r w:rsidR="00E4464E">
        <w:rPr>
          <w:b/>
        </w:rPr>
        <w:t xml:space="preserve"> Мазурина О.В.</w:t>
      </w:r>
    </w:p>
    <w:p w:rsidR="0025743A" w:rsidRPr="0080049D" w:rsidRDefault="0025743A" w:rsidP="0025743A"/>
    <w:p w:rsidR="0080049D" w:rsidRDefault="0080049D" w:rsidP="0080049D">
      <w:pPr>
        <w:spacing w:line="360" w:lineRule="auto"/>
        <w:rPr>
          <w:sz w:val="28"/>
          <w:szCs w:val="28"/>
        </w:rPr>
      </w:pPr>
    </w:p>
    <w:p w:rsidR="0080049D" w:rsidRDefault="0080049D" w:rsidP="0080049D">
      <w:pPr>
        <w:spacing w:line="360" w:lineRule="auto"/>
        <w:rPr>
          <w:sz w:val="28"/>
          <w:szCs w:val="28"/>
        </w:rPr>
        <w:sectPr w:rsidR="0080049D" w:rsidSect="00040254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</w:p>
    <w:p w:rsidR="00040254" w:rsidRPr="00470C36" w:rsidRDefault="00040254" w:rsidP="00727108">
      <w:pPr>
        <w:pageBreakBefore/>
        <w:jc w:val="right"/>
        <w:rPr>
          <w:b/>
          <w:i/>
          <w:sz w:val="20"/>
          <w:szCs w:val="20"/>
        </w:rPr>
      </w:pPr>
      <w:r w:rsidRPr="00A84FF4">
        <w:rPr>
          <w:b/>
          <w:i/>
          <w:sz w:val="20"/>
          <w:szCs w:val="20"/>
        </w:rPr>
        <w:lastRenderedPageBreak/>
        <w:t>Приложение 1 к приказу</w:t>
      </w:r>
      <w:r w:rsidR="0080049D" w:rsidRPr="00A84FF4">
        <w:rPr>
          <w:b/>
          <w:i/>
          <w:sz w:val="20"/>
          <w:szCs w:val="20"/>
        </w:rPr>
        <w:t xml:space="preserve"> </w:t>
      </w:r>
      <w:r w:rsidR="00470C36">
        <w:rPr>
          <w:b/>
          <w:i/>
          <w:sz w:val="20"/>
          <w:szCs w:val="20"/>
        </w:rPr>
        <w:t>о</w:t>
      </w:r>
      <w:r w:rsidRPr="00470C36">
        <w:rPr>
          <w:b/>
          <w:i/>
          <w:sz w:val="20"/>
          <w:szCs w:val="20"/>
        </w:rPr>
        <w:t>т</w:t>
      </w:r>
      <w:r w:rsidR="00470C36" w:rsidRPr="00470C36">
        <w:rPr>
          <w:b/>
          <w:i/>
          <w:sz w:val="20"/>
          <w:szCs w:val="20"/>
        </w:rPr>
        <w:t xml:space="preserve"> </w:t>
      </w:r>
      <w:r w:rsidR="00727108" w:rsidRPr="00D461A3">
        <w:rPr>
          <w:b/>
          <w:i/>
          <w:sz w:val="20"/>
          <w:szCs w:val="20"/>
        </w:rPr>
        <w:t>«</w:t>
      </w:r>
      <w:r w:rsidR="00D461A3" w:rsidRPr="00D461A3">
        <w:rPr>
          <w:b/>
          <w:i/>
          <w:sz w:val="20"/>
          <w:szCs w:val="20"/>
        </w:rPr>
        <w:t>23</w:t>
      </w:r>
      <w:r w:rsidR="00727108" w:rsidRPr="00D461A3">
        <w:rPr>
          <w:b/>
          <w:i/>
          <w:sz w:val="20"/>
          <w:szCs w:val="20"/>
        </w:rPr>
        <w:t xml:space="preserve">» </w:t>
      </w:r>
      <w:r w:rsidR="00D461A3" w:rsidRPr="00D461A3">
        <w:rPr>
          <w:b/>
          <w:i/>
          <w:sz w:val="20"/>
          <w:szCs w:val="20"/>
        </w:rPr>
        <w:t>июля</w:t>
      </w:r>
      <w:r w:rsidR="00727108" w:rsidRPr="00D461A3">
        <w:rPr>
          <w:b/>
          <w:i/>
          <w:sz w:val="20"/>
          <w:szCs w:val="20"/>
        </w:rPr>
        <w:t xml:space="preserve"> </w:t>
      </w:r>
      <w:r w:rsidR="00470C36" w:rsidRPr="00D461A3">
        <w:rPr>
          <w:b/>
          <w:i/>
          <w:sz w:val="20"/>
          <w:szCs w:val="20"/>
        </w:rPr>
        <w:t>20</w:t>
      </w:r>
      <w:r w:rsidR="00D461A3" w:rsidRPr="00D461A3">
        <w:rPr>
          <w:b/>
          <w:i/>
          <w:sz w:val="20"/>
          <w:szCs w:val="20"/>
        </w:rPr>
        <w:t>20</w:t>
      </w:r>
      <w:r w:rsidR="00470C36" w:rsidRPr="00D461A3">
        <w:rPr>
          <w:b/>
          <w:i/>
          <w:sz w:val="20"/>
          <w:szCs w:val="20"/>
        </w:rPr>
        <w:t xml:space="preserve"> года </w:t>
      </w:r>
      <w:r w:rsidRPr="00D461A3">
        <w:rPr>
          <w:b/>
          <w:i/>
          <w:sz w:val="20"/>
          <w:szCs w:val="20"/>
        </w:rPr>
        <w:t>№</w:t>
      </w:r>
      <w:r w:rsidR="00D461A3">
        <w:rPr>
          <w:b/>
          <w:i/>
          <w:sz w:val="20"/>
          <w:szCs w:val="20"/>
        </w:rPr>
        <w:t xml:space="preserve"> 2</w:t>
      </w:r>
    </w:p>
    <w:p w:rsidR="00832EB1" w:rsidRDefault="00832EB1" w:rsidP="00832EB1">
      <w:pPr>
        <w:ind w:left="5954"/>
        <w:jc w:val="right"/>
        <w:rPr>
          <w:sz w:val="28"/>
          <w:szCs w:val="28"/>
        </w:rPr>
      </w:pPr>
    </w:p>
    <w:p w:rsidR="00727108" w:rsidRPr="00E97112" w:rsidRDefault="00727108" w:rsidP="00727108">
      <w:pPr>
        <w:shd w:val="clear" w:color="auto" w:fill="FFFFFF"/>
        <w:jc w:val="right"/>
      </w:pPr>
      <w:r w:rsidRPr="00E97112">
        <w:t>Утверждаю</w:t>
      </w:r>
    </w:p>
    <w:p w:rsidR="00727108" w:rsidRPr="00E97112" w:rsidRDefault="00727108" w:rsidP="00727108">
      <w:pPr>
        <w:shd w:val="clear" w:color="auto" w:fill="FFFFFF"/>
        <w:jc w:val="right"/>
      </w:pPr>
      <w:r w:rsidRPr="00E97112">
        <w:t xml:space="preserve">Генеральный директор </w:t>
      </w:r>
      <w:r w:rsidR="001D2155">
        <w:t>Мазурина О.В.</w:t>
      </w:r>
    </w:p>
    <w:p w:rsidR="00727108" w:rsidRDefault="00727108" w:rsidP="00727108">
      <w:pPr>
        <w:shd w:val="clear" w:color="auto" w:fill="FFFFFF"/>
        <w:jc w:val="right"/>
      </w:pPr>
    </w:p>
    <w:p w:rsidR="00727108" w:rsidRPr="00E97112" w:rsidRDefault="00727108" w:rsidP="00727108">
      <w:pPr>
        <w:shd w:val="clear" w:color="auto" w:fill="FFFFFF"/>
        <w:jc w:val="right"/>
      </w:pPr>
      <w:r>
        <w:t>___________________</w:t>
      </w:r>
    </w:p>
    <w:p w:rsidR="00727108" w:rsidRPr="00E97112" w:rsidRDefault="00C7000A" w:rsidP="00727108">
      <w:pPr>
        <w:shd w:val="clear" w:color="auto" w:fill="FFFFFF"/>
        <w:jc w:val="right"/>
      </w:pPr>
      <w:r w:rsidRPr="0093747B">
        <w:t>«</w:t>
      </w:r>
      <w:r w:rsidR="0093747B" w:rsidRPr="0093747B">
        <w:t>23</w:t>
      </w:r>
      <w:r w:rsidR="00727108" w:rsidRPr="0093747B">
        <w:t xml:space="preserve">» </w:t>
      </w:r>
      <w:r w:rsidR="0093747B" w:rsidRPr="0093747B">
        <w:t xml:space="preserve">июля 2020 </w:t>
      </w:r>
      <w:r w:rsidR="00727108" w:rsidRPr="0093747B">
        <w:t>года</w:t>
      </w:r>
    </w:p>
    <w:p w:rsidR="00727108" w:rsidRDefault="00727108" w:rsidP="00727108">
      <w:pPr>
        <w:shd w:val="clear" w:color="auto" w:fill="FFFFFF"/>
        <w:jc w:val="right"/>
      </w:pPr>
      <w:r w:rsidRPr="00E97112">
        <w:t>М. П.</w:t>
      </w:r>
    </w:p>
    <w:p w:rsidR="00727108" w:rsidRPr="00E97112" w:rsidRDefault="00727108" w:rsidP="00727108">
      <w:pPr>
        <w:shd w:val="clear" w:color="auto" w:fill="FFFFFF"/>
        <w:jc w:val="right"/>
      </w:pPr>
    </w:p>
    <w:p w:rsidR="00727108" w:rsidRPr="00E97112" w:rsidRDefault="00727108" w:rsidP="00727108">
      <w:pPr>
        <w:shd w:val="clear" w:color="auto" w:fill="FFFFFF"/>
        <w:jc w:val="center"/>
        <w:rPr>
          <w:b/>
        </w:rPr>
      </w:pPr>
      <w:r w:rsidRPr="00E97112">
        <w:rPr>
          <w:b/>
        </w:rPr>
        <w:t>Политика</w:t>
      </w:r>
    </w:p>
    <w:p w:rsidR="00727108" w:rsidRPr="00E97112" w:rsidRDefault="00727108" w:rsidP="00727108">
      <w:pPr>
        <w:shd w:val="clear" w:color="auto" w:fill="FFFFFF"/>
        <w:jc w:val="center"/>
        <w:rPr>
          <w:b/>
        </w:rPr>
      </w:pPr>
      <w:r w:rsidRPr="00E97112">
        <w:rPr>
          <w:b/>
        </w:rPr>
        <w:t>обработки и защиты персональных данных</w:t>
      </w:r>
    </w:p>
    <w:p w:rsidR="00727108" w:rsidRPr="00E97112" w:rsidRDefault="00727108" w:rsidP="00727108">
      <w:pPr>
        <w:shd w:val="clear" w:color="auto" w:fill="FFFFFF"/>
        <w:jc w:val="center"/>
        <w:rPr>
          <w:b/>
        </w:rPr>
      </w:pPr>
      <w:r w:rsidRPr="00E97112">
        <w:rPr>
          <w:b/>
        </w:rPr>
        <w:t>в ООО «</w:t>
      </w:r>
      <w:r w:rsidR="007015E0">
        <w:rPr>
          <w:b/>
        </w:rPr>
        <w:t>КДФ</w:t>
      </w:r>
      <w:r w:rsidRPr="00E97112">
        <w:rPr>
          <w:b/>
        </w:rPr>
        <w:t>»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rPr>
          <w:b/>
        </w:rPr>
      </w:pPr>
      <w:r w:rsidRPr="00351440">
        <w:rPr>
          <w:b/>
        </w:rPr>
        <w:t>1. Общие положения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t>1.1. Настоящая Политика в отношении обработки персональных данных (далее – Политика) составлена в соответствии с пунктом 2 статьи 18.1 Закона от 27.07.2006 № 152-ФЗ «О</w:t>
      </w:r>
      <w:r w:rsidRPr="00351440">
        <w:rPr>
          <w:lang w:val="en-US"/>
        </w:rPr>
        <w:t> </w:t>
      </w:r>
      <w:r w:rsidRPr="00351440">
        <w:t xml:space="preserve">персональных данных» и является основополагающим внутренним регулятивным документом медицинской организации </w:t>
      </w:r>
      <w:r w:rsidR="00BF2E92">
        <w:t>ООО «КДФ»</w:t>
      </w:r>
      <w:r w:rsidRPr="00351440">
        <w:t xml:space="preserve"> (далее – Организация или Оператор), определяющим ключевые направления его деятельности в области обработки и защиты персональных данных (далее – ПДн), оператором которых является Организация.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1.2. Политика разработана в целях реализации требований законодательства в области обработки и защиты ПДн и направлена на обеспечение защиты прав и свобод человека и гражданина при обработке его ПДн в Организации, в том числе защиты прав на неприкосновенность частной жизни, личной, семейной и врачебной тайн.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</w:pPr>
      <w:r w:rsidRPr="00351440">
        <w:t>1.3. Положения Политики распространяются на отношения по обработке и защите ПДн,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ПДн, полученных до ее утверждения.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</w:pPr>
      <w:r w:rsidRPr="00351440">
        <w:t>1.4. Обработка ПДн в Организации осуществляется в связи с выполнением Организацией функций, предусмотренных ее учредительными документами и определяемых: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</w:pPr>
      <w:r w:rsidRPr="00351440">
        <w:t>– Федеральным законом от 21.11.2011 № 323-ФЗ «Об основах охраны здоровья граждан в Российской Федерации»;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</w:pPr>
      <w:r w:rsidRPr="00351440">
        <w:t>– Федеральным законом от 27.07.2006 № 152-ФЗ «О персональных данных»;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</w:pPr>
      <w:r w:rsidRPr="00351440">
        <w:t>– постановлением Правительства от 15.09.2008 № 687 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</w:pPr>
      <w:r w:rsidRPr="00351440">
        <w:t>– постановлением Правительства от 01.11.2012 № 1119 «Об утверждении требований к защите персональных данных при их обработке в информационных системах персональных данных»;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</w:pPr>
      <w:r w:rsidRPr="00351440">
        <w:t>– иными нормативными правовыми актами Российской Федерации.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</w:pPr>
      <w:r w:rsidRPr="00351440">
        <w:t>Кроме того, обработка ПДн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(гл. 14 ТК</w:t>
      </w:r>
      <w:r w:rsidR="00BF2E92">
        <w:t xml:space="preserve"> РФ</w:t>
      </w:r>
      <w:r w:rsidRPr="00351440">
        <w:t>), в связи с реализацией Организацией своих прав и обязанностей как юридического лица.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</w:pPr>
      <w:r w:rsidRPr="00351440">
        <w:t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</w:pPr>
      <w:r w:rsidRPr="00351440">
        <w:t xml:space="preserve">1.6. </w:t>
      </w:r>
      <w:r w:rsidRPr="001D2155">
        <w:t>Действующая редакция хранится в месте нахождения Организации по адресу: </w:t>
      </w:r>
      <w:r w:rsidR="001D2155" w:rsidRPr="001D2155">
        <w:t>170001, Тверская область, г. Тверь, ул. Спартака, д. 42-А</w:t>
      </w:r>
      <w:r w:rsidR="00164355" w:rsidRPr="001D2155">
        <w:t>,</w:t>
      </w:r>
      <w:r w:rsidRPr="001D2155">
        <w:t xml:space="preserve"> электронная версия Политики – на сайте по </w:t>
      </w:r>
      <w:r w:rsidR="001D2155" w:rsidRPr="001D2155">
        <w:t>адресу: https://dr-fomin.ru/.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</w:pPr>
      <w:r w:rsidRPr="00351440">
        <w:lastRenderedPageBreak/>
        <w:t xml:space="preserve">1.7. Персональные данные обрабатывают с использованием средств автоматизации или без них. </w:t>
      </w:r>
    </w:p>
    <w:p w:rsidR="00316E1A" w:rsidRDefault="00AC09E5" w:rsidP="00164355">
      <w:pPr>
        <w:shd w:val="clear" w:color="auto" w:fill="FFFFFF"/>
        <w:ind w:firstLine="567"/>
        <w:jc w:val="both"/>
        <w:rPr>
          <w:szCs w:val="20"/>
        </w:rPr>
      </w:pPr>
      <w:r w:rsidRPr="00351440">
        <w:rPr>
          <w:szCs w:val="20"/>
        </w:rPr>
        <w:t>1.</w:t>
      </w:r>
      <w:r w:rsidR="00B67678">
        <w:rPr>
          <w:szCs w:val="20"/>
        </w:rPr>
        <w:t>8</w:t>
      </w:r>
      <w:r w:rsidRPr="00351440">
        <w:rPr>
          <w:szCs w:val="20"/>
        </w:rPr>
        <w:t>.</w:t>
      </w:r>
      <w:r w:rsidR="00316E1A">
        <w:rPr>
          <w:szCs w:val="20"/>
        </w:rPr>
        <w:t xml:space="preserve"> Организация обязана осуществить</w:t>
      </w:r>
      <w:r w:rsidR="00316E1A" w:rsidRPr="00316E1A">
        <w:rPr>
          <w:szCs w:val="20"/>
        </w:rPr>
        <w:t xml:space="preserve"> уведомление уполномоченного органа</w:t>
      </w:r>
      <w:r w:rsidR="00316E1A" w:rsidRPr="00316E1A">
        <w:rPr>
          <w:szCs w:val="20"/>
        </w:rPr>
        <w:br/>
        <w:t>по защите прав субъектов персональных данных о своем намерении осуществлять обработку персональных данных.</w:t>
      </w:r>
    </w:p>
    <w:p w:rsidR="00AC09E5" w:rsidRDefault="00AC09E5" w:rsidP="00164355">
      <w:pPr>
        <w:shd w:val="clear" w:color="auto" w:fill="FFFFFF"/>
        <w:ind w:firstLine="567"/>
        <w:jc w:val="both"/>
        <w:rPr>
          <w:szCs w:val="20"/>
        </w:rPr>
      </w:pPr>
      <w:r w:rsidRPr="00351440">
        <w:rPr>
          <w:szCs w:val="20"/>
        </w:rPr>
        <w:t xml:space="preserve"> </w:t>
      </w:r>
      <w:r w:rsidR="00316E1A">
        <w:rPr>
          <w:szCs w:val="20"/>
        </w:rPr>
        <w:t xml:space="preserve">1.9. </w:t>
      </w:r>
      <w:r w:rsidRPr="00351440">
        <w:rPr>
          <w:szCs w:val="20"/>
        </w:rPr>
        <w:t xml:space="preserve">Приказом </w:t>
      </w:r>
      <w:r w:rsidR="00164355">
        <w:rPr>
          <w:szCs w:val="20"/>
        </w:rPr>
        <w:t>генерального директора Организации</w:t>
      </w:r>
      <w:r w:rsidRPr="00351440">
        <w:rPr>
          <w:szCs w:val="20"/>
        </w:rPr>
        <w:t xml:space="preserve"> ответственным лицом за организацию обработки персональных данных в соответствии с пунктом 1 статьи 18.1 Закона № 152-ФЗ назначен</w:t>
      </w:r>
      <w:r w:rsidR="00164355">
        <w:rPr>
          <w:szCs w:val="20"/>
        </w:rPr>
        <w:t xml:space="preserve"> главный врач ООО «КДФ».</w:t>
      </w:r>
    </w:p>
    <w:p w:rsidR="00711D77" w:rsidRDefault="00711D77" w:rsidP="00164355">
      <w:pPr>
        <w:shd w:val="clear" w:color="auto" w:fill="FFFFFF"/>
        <w:ind w:firstLine="567"/>
        <w:jc w:val="both"/>
        <w:rPr>
          <w:szCs w:val="20"/>
        </w:rPr>
      </w:pPr>
      <w:r>
        <w:rPr>
          <w:szCs w:val="20"/>
        </w:rPr>
        <w:t xml:space="preserve">1.10. </w:t>
      </w:r>
      <w:r w:rsidRPr="00711D77">
        <w:rPr>
          <w:szCs w:val="20"/>
        </w:rPr>
        <w:t>С письменного согласия сотрудников и пациентов их персональные данные могут быть размещены на сайте </w:t>
      </w:r>
      <w:r>
        <w:rPr>
          <w:szCs w:val="20"/>
        </w:rPr>
        <w:t>Организации.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rPr>
          <w:b/>
          <w:bCs/>
        </w:rPr>
        <w:t>2. Термины и принятые сокращения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rPr>
          <w:bCs/>
        </w:rPr>
        <w:t>2.1.</w:t>
      </w:r>
      <w:r w:rsidRPr="00351440">
        <w:rPr>
          <w:b/>
          <w:bCs/>
        </w:rPr>
        <w:t xml:space="preserve"> Персональные данные (ПДн)</w:t>
      </w:r>
      <w:r w:rsidRPr="00351440"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rPr>
          <w:bCs/>
        </w:rPr>
        <w:t xml:space="preserve">2.2. </w:t>
      </w:r>
      <w:r w:rsidRPr="00351440">
        <w:rPr>
          <w:b/>
          <w:bCs/>
        </w:rPr>
        <w:t>Обработка персональных данных</w:t>
      </w:r>
      <w:r w:rsidRPr="00351440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 xml:space="preserve">2.3. </w:t>
      </w:r>
      <w:r w:rsidRPr="00351440">
        <w:rPr>
          <w:b/>
          <w:bCs/>
        </w:rPr>
        <w:t xml:space="preserve">Оператор </w:t>
      </w:r>
      <w:r w:rsidRPr="00351440">
        <w:rPr>
          <w:bCs/>
        </w:rPr>
        <w:t>–</w:t>
      </w:r>
      <w:r w:rsidRPr="00351440">
        <w:rPr>
          <w:b/>
          <w:bCs/>
        </w:rPr>
        <w:t xml:space="preserve"> </w:t>
      </w:r>
      <w:r w:rsidRPr="00351440">
        <w:rPr>
          <w:bCs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 xml:space="preserve">2.4. </w:t>
      </w:r>
      <w:r w:rsidRPr="00351440">
        <w:rPr>
          <w:b/>
          <w:bCs/>
        </w:rPr>
        <w:t xml:space="preserve">Распространение персональных данных </w:t>
      </w:r>
      <w:r w:rsidRPr="00351440">
        <w:rPr>
          <w:bCs/>
        </w:rPr>
        <w:t>– действия, направленные на раскрытие персональных данных неопределенному кругу лиц.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 xml:space="preserve">2.5. </w:t>
      </w:r>
      <w:r w:rsidRPr="00351440">
        <w:rPr>
          <w:b/>
          <w:bCs/>
        </w:rPr>
        <w:t xml:space="preserve">Предоставление персональных данных </w:t>
      </w:r>
      <w:r w:rsidRPr="00351440">
        <w:rPr>
          <w:bCs/>
        </w:rPr>
        <w:t>– действия, направленные на раскрытие персональных данных определенному лицу или определенному кругу лиц.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51440">
        <w:rPr>
          <w:bCs/>
        </w:rPr>
        <w:t xml:space="preserve">2.6. </w:t>
      </w:r>
      <w:r w:rsidRPr="00351440">
        <w:rPr>
          <w:b/>
          <w:bCs/>
        </w:rPr>
        <w:t xml:space="preserve">Блокирование персональных данных </w:t>
      </w:r>
      <w:r w:rsidRPr="00351440">
        <w:rPr>
          <w:bCs/>
        </w:rPr>
        <w:t>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 xml:space="preserve">2.7. </w:t>
      </w:r>
      <w:r w:rsidRPr="00351440">
        <w:rPr>
          <w:b/>
          <w:bCs/>
        </w:rPr>
        <w:t xml:space="preserve">Уничтожение персональных данных </w:t>
      </w:r>
      <w:r w:rsidRPr="00351440">
        <w:rPr>
          <w:bCs/>
        </w:rP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 xml:space="preserve">2.8. </w:t>
      </w:r>
      <w:r w:rsidRPr="00351440">
        <w:rPr>
          <w:b/>
          <w:bCs/>
        </w:rPr>
        <w:t xml:space="preserve">Обезличивание персональных данных </w:t>
      </w:r>
      <w:r w:rsidRPr="00351440">
        <w:rPr>
          <w:bCs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rPr>
          <w:bCs/>
        </w:rPr>
        <w:t xml:space="preserve">2.9. </w:t>
      </w:r>
      <w:r w:rsidRPr="00351440">
        <w:rPr>
          <w:b/>
          <w:bCs/>
        </w:rPr>
        <w:t>Автоматизированная обработка персональных данных</w:t>
      </w:r>
      <w:r w:rsidRPr="00351440">
        <w:t xml:space="preserve"> – обработка персональных данных с помощью средств вычислительной техники.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rPr>
          <w:bCs/>
        </w:rPr>
        <w:t xml:space="preserve">2.10. </w:t>
      </w:r>
      <w:r w:rsidRPr="00351440">
        <w:rPr>
          <w:b/>
          <w:bCs/>
        </w:rPr>
        <w:t>Информационная система персональных данных (ИСПД)</w:t>
      </w:r>
      <w:r w:rsidRPr="00351440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 xml:space="preserve">2.11. </w:t>
      </w:r>
      <w:r w:rsidRPr="00351440">
        <w:rPr>
          <w:b/>
          <w:bCs/>
        </w:rPr>
        <w:t xml:space="preserve">Пациент </w:t>
      </w:r>
      <w:r w:rsidRPr="00351440">
        <w:rPr>
          <w:bCs/>
        </w:rPr>
        <w:t>– физическое лицо, которому оказывается медицинская помощь или которое обратилось за оказанием медицинской помощи независимо от наличия у него заболевания и от его состояния.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 xml:space="preserve">2.12. </w:t>
      </w:r>
      <w:r w:rsidRPr="00351440">
        <w:rPr>
          <w:b/>
          <w:bCs/>
        </w:rPr>
        <w:t xml:space="preserve">Медицинская деятельность </w:t>
      </w:r>
      <w:r w:rsidRPr="00351440">
        <w:rPr>
          <w:bCs/>
        </w:rPr>
        <w:t xml:space="preserve">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</w:t>
      </w:r>
      <w:r w:rsidRPr="00351440">
        <w:rPr>
          <w:bCs/>
        </w:rPr>
        <w:lastRenderedPageBreak/>
        <w:t>трансплантацией (пересадкой) органов и (или) тканей, обращением донорской крови и (или) ее компонентов в медицинских целях.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 xml:space="preserve">2.13. </w:t>
      </w:r>
      <w:r w:rsidRPr="00351440">
        <w:rPr>
          <w:b/>
          <w:bCs/>
        </w:rPr>
        <w:t xml:space="preserve">Лечащий врач </w:t>
      </w:r>
      <w:r w:rsidRPr="00351440">
        <w:rPr>
          <w:bCs/>
        </w:rPr>
        <w:t>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351440">
        <w:rPr>
          <w:b/>
          <w:bCs/>
        </w:rPr>
        <w:t>3. Принципы обеспечения безопасности персональных данных</w:t>
      </w:r>
    </w:p>
    <w:p w:rsidR="00AC09E5" w:rsidRPr="00351440" w:rsidRDefault="00AC09E5" w:rsidP="00BF2E92">
      <w:pPr>
        <w:autoSpaceDE w:val="0"/>
        <w:autoSpaceDN w:val="0"/>
        <w:adjustRightInd w:val="0"/>
        <w:spacing w:before="240"/>
        <w:ind w:firstLine="567"/>
        <w:jc w:val="both"/>
        <w:rPr>
          <w:bCs/>
        </w:rPr>
      </w:pPr>
      <w:r w:rsidRPr="00351440">
        <w:rPr>
          <w:bCs/>
        </w:rPr>
        <w:t>3.1. Основной задачей обеспечения безопасности ПДн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ПДн, разрушения (уничтожения) или искажения их в процессе обработки.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>3.2. Для обеспечения безопасности ПДн Организация руководствуется следующими принципами: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 xml:space="preserve">– </w:t>
      </w:r>
      <w:r w:rsidRPr="00351440">
        <w:rPr>
          <w:bCs/>
        </w:rPr>
        <w:t>законность: защита ПДн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ПДн;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 xml:space="preserve">– </w:t>
      </w:r>
      <w:r w:rsidRPr="00351440">
        <w:rPr>
          <w:bCs/>
        </w:rPr>
        <w:t>системность: обработка ПДн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ПДн;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>–</w:t>
      </w:r>
      <w:r w:rsidRPr="00351440">
        <w:rPr>
          <w:bCs/>
        </w:rPr>
        <w:t xml:space="preserve"> комплексность: защита ПДн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>–</w:t>
      </w:r>
      <w:r w:rsidRPr="00351440">
        <w:rPr>
          <w:bCs/>
        </w:rPr>
        <w:t xml:space="preserve"> непрерывность: защита ПДн обеспечивается на всех этапах их обработки и во всех режимах функционирования систем обработки ПДн, в том числе при проведении ремонтных и регламентных работ;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>–</w:t>
      </w:r>
      <w:r w:rsidRPr="00351440">
        <w:rPr>
          <w:bCs/>
        </w:rPr>
        <w:t xml:space="preserve"> своевременность: меры, обеспечивающие надлежащий уровень безопасности ПДн, принимаются до начала их обработки;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>–</w:t>
      </w:r>
      <w:r w:rsidRPr="00351440">
        <w:rPr>
          <w:bCs/>
        </w:rPr>
        <w:t xml:space="preserve"> преемственность и непрерывность совершенствования: модернизация и наращивание мер и средств защиты ПДн осуществляется на основании результатов анализа практики обработки ПДн в Организации с учетом выявления новых способов и средств реализации угроз безопасности ПДн, отечественного и зарубежного опыта в сфере защиты информации;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>–</w:t>
      </w:r>
      <w:r w:rsidRPr="00351440">
        <w:rPr>
          <w:bCs/>
        </w:rPr>
        <w:t xml:space="preserve"> персональная ответственность: ответственность за обеспечение безопасности ПДн возлагается на Работников в пределах их обязанностей, связанных с обработкой и защитой ПДн;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>–</w:t>
      </w:r>
      <w:r w:rsidRPr="00351440">
        <w:rPr>
          <w:bCs/>
        </w:rPr>
        <w:t xml:space="preserve"> минимизация прав доступа: доступ к ПДн предоставляется Работникам только в объеме, необходимом для выполнения их должностных обязанностей;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>–</w:t>
      </w:r>
      <w:r w:rsidRPr="00351440">
        <w:rPr>
          <w:bCs/>
        </w:rPr>
        <w:t xml:space="preserve"> гибкость: обеспечение выполнения функций защиты ПДн при изменении характеристик функционирования информационных систем персональных данных Организации, а также объема и состава обрабатываемых ПДн;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>–</w:t>
      </w:r>
      <w:r w:rsidRPr="00351440">
        <w:rPr>
          <w:bCs/>
        </w:rPr>
        <w:t xml:space="preserve"> специализация и профессионализм: реализация мер по обеспечению безопасности ПДн осуществляются Работниками, имеющими необходимые для этого квалификацию и опыт;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>–</w:t>
      </w:r>
      <w:r w:rsidRPr="00351440">
        <w:rPr>
          <w:bCs/>
        </w:rPr>
        <w:t xml:space="preserve"> 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ПДн; 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t>–</w:t>
      </w:r>
      <w:r w:rsidRPr="00351440">
        <w:rPr>
          <w:bCs/>
        </w:rPr>
        <w:t xml:space="preserve"> наблюдаемость и прозрачность: меры по обеспечению безопасности ПДн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AC09E5" w:rsidRPr="00351440" w:rsidRDefault="00AC09E5" w:rsidP="00BF2E92">
      <w:p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351440">
        <w:lastRenderedPageBreak/>
        <w:t>–</w:t>
      </w:r>
      <w:r w:rsidRPr="00351440">
        <w:rPr>
          <w:bCs/>
        </w:rPr>
        <w:t xml:space="preserve"> непрерывность контроля и оценки: устанавливаются процедуры постоянного контроля использования систем обработки и защиты ПДн, а результаты контроля регулярно анализируются.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>3.3. В Организации не производится обработка ПДн, несовместимая с целями их сбора. Если иное не предусмотрено федеральным законом, по окончании обработки ПДн в Организации, в том числе при достижении целей их обработки или утраты необходимости в достижении этих целей, обрабатывавшиеся Организацией ПНд уничтожаются или обезличиваются.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>3.4. При обработке ПДн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неполных или неточных ПДн.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rPr>
          <w:b/>
          <w:bCs/>
        </w:rPr>
        <w:t>4. Обработка персональных данных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  <w:rPr>
          <w:b/>
        </w:rPr>
      </w:pPr>
      <w:r w:rsidRPr="00351440">
        <w:rPr>
          <w:b/>
          <w:bCs/>
        </w:rPr>
        <w:t>4.1. Получение ПДн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4.1.1. Все ПДн следует получать от самого субъекта. Если ПДн субъекта можно получить только у третьей стороны, то субъект должен быть уведомлен об этом или от него должно быть получено согласие.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4.1.2. Оператор должен сообщить субъекту о целях, предполагаемых источниках и способах получения ПДн, характере подлежащих получению ПДн, перечне действий с ПДн,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4.1.3. Документы, содержащие ПДн, создаются путем:</w:t>
      </w:r>
    </w:p>
    <w:p w:rsidR="00AC09E5" w:rsidRPr="00351440" w:rsidRDefault="00AC09E5" w:rsidP="00BF2E92">
      <w:pPr>
        <w:shd w:val="clear" w:color="auto" w:fill="FFFFFF"/>
        <w:ind w:left="567" w:firstLine="567"/>
        <w:jc w:val="both"/>
      </w:pPr>
      <w:r w:rsidRPr="00351440">
        <w:t>а) копирования оригиналов документов (паспорт, документ об образовании, свидетельство ИНН, пенсионное свидетельство и т. д.);</w:t>
      </w:r>
    </w:p>
    <w:p w:rsidR="00AC09E5" w:rsidRPr="00351440" w:rsidRDefault="00AC09E5" w:rsidP="00BF2E92">
      <w:pPr>
        <w:shd w:val="clear" w:color="auto" w:fill="FFFFFF"/>
        <w:ind w:left="567" w:firstLine="567"/>
        <w:jc w:val="both"/>
      </w:pPr>
      <w:r w:rsidRPr="00351440">
        <w:t>б) внесения сведений в учетные формы;</w:t>
      </w:r>
    </w:p>
    <w:p w:rsidR="00AC09E5" w:rsidRPr="00351440" w:rsidRDefault="00AC09E5" w:rsidP="00BF2E92">
      <w:pPr>
        <w:shd w:val="clear" w:color="auto" w:fill="FFFFFF"/>
        <w:ind w:left="567" w:firstLine="567"/>
        <w:jc w:val="both"/>
      </w:pPr>
      <w:r w:rsidRPr="00351440">
        <w:t>в) получения оригиналов необходимых документов (трудовая книжка, медицинское заключение, характеристика и т. д.).</w:t>
      </w:r>
    </w:p>
    <w:p w:rsidR="00AC09E5" w:rsidRPr="00351440" w:rsidRDefault="00AC09E5" w:rsidP="00BF2E92">
      <w:pPr>
        <w:autoSpaceDE w:val="0"/>
        <w:autoSpaceDN w:val="0"/>
        <w:adjustRightInd w:val="0"/>
        <w:ind w:left="567" w:firstLine="567"/>
        <w:jc w:val="both"/>
        <w:rPr>
          <w:bCs/>
        </w:rPr>
      </w:pPr>
      <w:r w:rsidRPr="00351440">
        <w:rPr>
          <w:bCs/>
        </w:rPr>
        <w:t>Порядок доступа субъекта ПДн к его ПДн,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  <w:rPr>
          <w:b/>
        </w:rPr>
      </w:pPr>
      <w:r w:rsidRPr="00351440">
        <w:rPr>
          <w:b/>
          <w:bCs/>
        </w:rPr>
        <w:t>4.2. Обработка ПДн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  <w:rPr>
          <w:b/>
        </w:rPr>
      </w:pPr>
      <w:r w:rsidRPr="00351440">
        <w:t xml:space="preserve">4.2.1. </w:t>
      </w:r>
      <w:r w:rsidRPr="00351440">
        <w:rPr>
          <w:b/>
        </w:rPr>
        <w:t>Обработка персональных данных осуществляется:</w:t>
      </w:r>
    </w:p>
    <w:p w:rsidR="00AC09E5" w:rsidRPr="00351440" w:rsidRDefault="00AC09E5" w:rsidP="00BF2E92">
      <w:pPr>
        <w:shd w:val="clear" w:color="auto" w:fill="FFFFFF"/>
        <w:spacing w:before="240"/>
        <w:ind w:left="567" w:firstLine="567"/>
        <w:jc w:val="both"/>
      </w:pPr>
      <w:r w:rsidRPr="00351440">
        <w:t>– с согласия субъекта персональных данных на обработку его персональных данных;</w:t>
      </w:r>
    </w:p>
    <w:p w:rsidR="00AC09E5" w:rsidRPr="00351440" w:rsidRDefault="00AC09E5" w:rsidP="00BF2E92">
      <w:pPr>
        <w:shd w:val="clear" w:color="auto" w:fill="FFFFFF"/>
        <w:ind w:left="567" w:firstLine="567"/>
        <w:jc w:val="both"/>
      </w:pPr>
      <w:r w:rsidRPr="00351440">
        <w:t>– 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</w:p>
    <w:p w:rsidR="00AC09E5" w:rsidRPr="00351440" w:rsidRDefault="00AC09E5" w:rsidP="00BF2E92">
      <w:pPr>
        <w:shd w:val="clear" w:color="auto" w:fill="FFFFFF"/>
        <w:ind w:left="567" w:firstLine="567"/>
        <w:jc w:val="both"/>
      </w:pPr>
      <w:r w:rsidRPr="00351440"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AC09E5" w:rsidRPr="00351440" w:rsidRDefault="00AC09E5" w:rsidP="00BF2E92">
      <w:pPr>
        <w:autoSpaceDE w:val="0"/>
        <w:autoSpaceDN w:val="0"/>
        <w:adjustRightInd w:val="0"/>
        <w:ind w:left="567" w:firstLine="567"/>
        <w:jc w:val="both"/>
      </w:pPr>
      <w:r w:rsidRPr="00351440">
        <w:t>Доступ Работников к обрабатываемым ПДн осуществляется в соответствии с их должностными обязанностями и требованиями внутренних регулятивных документов Организации.</w:t>
      </w:r>
    </w:p>
    <w:p w:rsidR="00AC09E5" w:rsidRPr="00351440" w:rsidRDefault="00AC09E5" w:rsidP="00BF2E92">
      <w:pPr>
        <w:autoSpaceDE w:val="0"/>
        <w:autoSpaceDN w:val="0"/>
        <w:adjustRightInd w:val="0"/>
        <w:ind w:left="567" w:firstLine="567"/>
        <w:jc w:val="both"/>
      </w:pPr>
      <w:r w:rsidRPr="00351440">
        <w:t>Допущенные к обработке ПДн Работники под подпись знакомятся с документами организации, устанавливающими порядок обработки ПДн, включая документы, устанавливающие права и обязанности конкретных Работников.</w:t>
      </w:r>
    </w:p>
    <w:p w:rsidR="00AC09E5" w:rsidRDefault="00AC09E5" w:rsidP="00BF2E92">
      <w:pPr>
        <w:autoSpaceDE w:val="0"/>
        <w:autoSpaceDN w:val="0"/>
        <w:adjustRightInd w:val="0"/>
        <w:ind w:left="567" w:firstLine="567"/>
        <w:jc w:val="both"/>
      </w:pPr>
      <w:r w:rsidRPr="00351440">
        <w:t>Организацией производится устранение выявленных нарушений законодательства об обработке и защите ПДн.</w:t>
      </w:r>
    </w:p>
    <w:p w:rsidR="006F66E1" w:rsidRDefault="006F66E1" w:rsidP="00BF2E92">
      <w:pPr>
        <w:autoSpaceDE w:val="0"/>
        <w:autoSpaceDN w:val="0"/>
        <w:adjustRightInd w:val="0"/>
        <w:ind w:left="567" w:firstLine="567"/>
        <w:jc w:val="both"/>
      </w:pP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  <w:rPr>
          <w:b/>
        </w:rPr>
      </w:pPr>
      <w:r w:rsidRPr="00351440">
        <w:lastRenderedPageBreak/>
        <w:t xml:space="preserve">4.2.2. </w:t>
      </w:r>
      <w:r w:rsidRPr="00351440">
        <w:rPr>
          <w:b/>
        </w:rPr>
        <w:t>Цели обработки ПДн:</w:t>
      </w:r>
    </w:p>
    <w:p w:rsidR="00354B9E" w:rsidRDefault="00354B9E" w:rsidP="00354B9E">
      <w:pPr>
        <w:shd w:val="clear" w:color="auto" w:fill="FFFFFF"/>
        <w:ind w:left="567" w:firstLine="567"/>
        <w:jc w:val="both"/>
      </w:pPr>
      <w:r>
        <w:t>Организ</w:t>
      </w:r>
      <w:r w:rsidR="00A67D9D">
        <w:t>а</w:t>
      </w:r>
      <w:r>
        <w:t>ция</w:t>
      </w:r>
      <w:r w:rsidRPr="00354B9E">
        <w:t xml:space="preserve"> осуществляет сбор и дальнейшую обработку персональных данных в следующих целях:</w:t>
      </w:r>
    </w:p>
    <w:p w:rsidR="00354B9E" w:rsidRDefault="00354B9E" w:rsidP="00354B9E">
      <w:pPr>
        <w:shd w:val="clear" w:color="auto" w:fill="FFFFFF"/>
        <w:ind w:left="567" w:firstLine="567"/>
        <w:jc w:val="both"/>
      </w:pPr>
      <w:r w:rsidRPr="00354B9E">
        <w:t>-     организация и осуществление комплекса мероприятий, направленных</w:t>
      </w:r>
      <w:r w:rsidRPr="00354B9E">
        <w:br/>
        <w:t>на поддержание и (или) восстановление здоровья и включающих в себя предоставление медицинских услуг, в том числе профилактику, диагностику и лечение заболеваний, медицинскую реабилитацию;</w:t>
      </w:r>
    </w:p>
    <w:p w:rsidR="00B13EF3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осуществление дистанционного взаимодействия </w:t>
      </w:r>
      <w:r w:rsidR="00B13EF3">
        <w:t>Организации</w:t>
      </w:r>
      <w:r w:rsidRPr="00354B9E">
        <w:t xml:space="preserve"> с пациентами</w:t>
      </w:r>
      <w:r w:rsidRPr="00354B9E">
        <w:br/>
        <w:t>и иными заинтересованными лицами в рамках сервисно-информационного обслуживания путем использования телефонной связи, служб мгновенных сообщений, IP-телефонии, электронной почты;</w:t>
      </w:r>
    </w:p>
    <w:p w:rsidR="00B13EF3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осуществление дистанционного взаимодействия </w:t>
      </w:r>
      <w:r w:rsidR="00B13EF3">
        <w:t>Организации</w:t>
      </w:r>
      <w:r w:rsidRPr="00354B9E">
        <w:t xml:space="preserve"> с пациентами</w:t>
      </w:r>
      <w:r w:rsidRPr="00354B9E">
        <w:br/>
        <w:t xml:space="preserve">и иными заинтересованными лицами посредством сайта </w:t>
      </w:r>
      <w:r w:rsidR="00B13EF3">
        <w:t>Организации</w:t>
      </w:r>
      <w:r w:rsidRPr="00354B9E">
        <w:t xml:space="preserve"> в сети «Интернет»;</w:t>
      </w:r>
    </w:p>
    <w:p w:rsidR="00B13EF3" w:rsidRDefault="00354B9E" w:rsidP="00354B9E">
      <w:pPr>
        <w:shd w:val="clear" w:color="auto" w:fill="FFFFFF"/>
        <w:ind w:left="567" w:firstLine="567"/>
        <w:jc w:val="both"/>
      </w:pPr>
      <w:r w:rsidRPr="00354B9E">
        <w:t>-     предоставление электронных сервисов через Мобильное приложение, бот</w:t>
      </w:r>
      <w:r w:rsidRPr="00354B9E">
        <w:br/>
        <w:t>в Telegram</w:t>
      </w:r>
      <w:r w:rsidR="00B13EF3">
        <w:t>, личный кабинет на сайте Организации, медицинскую информационную систему (МИС)</w:t>
      </w:r>
      <w:r w:rsidRPr="00354B9E">
        <w:t>;</w:t>
      </w:r>
    </w:p>
    <w:p w:rsidR="00B13EF3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организация и проведение мероприятий, направленных на повышение узнаваемости и лояльности в отношении </w:t>
      </w:r>
      <w:r w:rsidR="00B13EF3">
        <w:t>Организации</w:t>
      </w:r>
      <w:r w:rsidRPr="00354B9E">
        <w:t>, а также продвижение услуг</w:t>
      </w:r>
      <w:r w:rsidRPr="00354B9E">
        <w:br/>
      </w:r>
      <w:r w:rsidR="00B13EF3">
        <w:t>Организации</w:t>
      </w:r>
      <w:r w:rsidRPr="00354B9E">
        <w:t>;</w:t>
      </w:r>
    </w:p>
    <w:p w:rsidR="00B13EF3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проведение тендеров, ведение договорной работы, не связанной с основной деятельностью </w:t>
      </w:r>
      <w:r w:rsidR="00B13EF3">
        <w:t>Организации</w:t>
      </w:r>
      <w:r w:rsidRPr="00354B9E">
        <w:t xml:space="preserve">, в рамках возникновения, изменения и прекращения правоотношений между </w:t>
      </w:r>
      <w:r w:rsidR="00B13EF3">
        <w:t>Организацией</w:t>
      </w:r>
      <w:r w:rsidRPr="00354B9E">
        <w:t xml:space="preserve"> и третьими лицами, а также оформление доверенностей на представление интересов </w:t>
      </w:r>
      <w:r w:rsidR="00B13EF3">
        <w:t>Организации</w:t>
      </w:r>
      <w:r w:rsidRPr="00354B9E">
        <w:t>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участие </w:t>
      </w:r>
      <w:r w:rsidR="00B13EF3">
        <w:t>Органи</w:t>
      </w:r>
      <w:r w:rsidR="00A67D9D">
        <w:t>зации</w:t>
      </w:r>
      <w:r w:rsidRPr="00354B9E">
        <w:t xml:space="preserve"> в гражданском, арбитражном, уголовном, административном процессах и исполнение судебных актов;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замещение вакантных должностей в </w:t>
      </w:r>
      <w:r w:rsidR="00A67D9D">
        <w:t>Организации</w:t>
      </w:r>
      <w:r w:rsidR="00A67D9D" w:rsidRPr="00354B9E">
        <w:t xml:space="preserve"> </w:t>
      </w:r>
      <w:r w:rsidRPr="00354B9E">
        <w:t>соискателями, наиболее полно</w:t>
      </w:r>
      <w:r w:rsidR="00A67D9D">
        <w:t xml:space="preserve"> соответствующими требованиям Организации</w:t>
      </w:r>
      <w:r w:rsidRPr="00354B9E">
        <w:t>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выполнение </w:t>
      </w:r>
      <w:r w:rsidR="00A67D9D">
        <w:t>Организацией</w:t>
      </w:r>
      <w:r w:rsidRPr="00354B9E">
        <w:t xml:space="preserve"> требований трудового законодательства, законодательства по учету труда и его оплаты;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сохранение жизни и здоровья сотрудников </w:t>
      </w:r>
      <w:r w:rsidR="00A67D9D">
        <w:t>Организации</w:t>
      </w:r>
      <w:r w:rsidR="00A67D9D" w:rsidRPr="00354B9E">
        <w:t xml:space="preserve"> </w:t>
      </w:r>
      <w:r w:rsidRPr="00354B9E">
        <w:t xml:space="preserve">в процессе трудовой деятельности и выявление нарушений состояния здоровья и медицинских противопоказаний к работе у сотрудников </w:t>
      </w:r>
      <w:r w:rsidR="00A67D9D">
        <w:t>Организации</w:t>
      </w:r>
      <w:r w:rsidRPr="00354B9E">
        <w:t>,</w:t>
      </w:r>
      <w:r w:rsidR="00A67D9D">
        <w:t xml:space="preserve"> </w:t>
      </w:r>
      <w:r w:rsidRPr="00354B9E">
        <w:t>а также выполнение требований действующего законодательства по расследованию</w:t>
      </w:r>
      <w:r w:rsidRPr="00354B9E">
        <w:br/>
        <w:t xml:space="preserve">и учету несчастных случаев, происшедших с сотрудниками </w:t>
      </w:r>
      <w:r w:rsidR="00A67D9D">
        <w:t>Организации</w:t>
      </w:r>
      <w:r w:rsidRPr="00354B9E">
        <w:t>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реализация </w:t>
      </w:r>
      <w:r w:rsidR="00A67D9D">
        <w:t>Организацией</w:t>
      </w:r>
      <w:r w:rsidRPr="00354B9E">
        <w:t xml:space="preserve"> как работодателя обязанностей, предусмотренных Трудовым кодексом Российской Федерации, по выплате сотрудникам причитающейся заработной платы, компенсаций и премий, по осуществлению пенсионных и налоговых отчислений, а также расчет с контрагентами и пациентами;</w:t>
      </w:r>
      <w:r w:rsidRPr="00354B9E">
        <w:br/>
        <w:t>-     организация обучения, повышения квалификации и проверки знаний</w:t>
      </w:r>
      <w:r w:rsidRPr="00354B9E">
        <w:br/>
        <w:t xml:space="preserve">для сотрудников </w:t>
      </w:r>
      <w:r w:rsidR="00A67D9D">
        <w:t>Организации</w:t>
      </w:r>
      <w:r w:rsidRPr="00354B9E">
        <w:t xml:space="preserve">, осуществление оценки деловых, личностных качеств сотрудников </w:t>
      </w:r>
      <w:r w:rsidR="00A67D9D">
        <w:t>Организации</w:t>
      </w:r>
      <w:r w:rsidR="00A67D9D" w:rsidRPr="00354B9E">
        <w:t xml:space="preserve"> </w:t>
      </w:r>
      <w:r w:rsidRPr="00354B9E">
        <w:t xml:space="preserve">и результатов их труда, а также осуществление оценки удовлетворенности сотрудников </w:t>
      </w:r>
      <w:r w:rsidR="00A67D9D">
        <w:t>Организации</w:t>
      </w:r>
      <w:r w:rsidRPr="00354B9E">
        <w:t xml:space="preserve"> своим трудом;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оформление командировочных документов для сотрудников </w:t>
      </w:r>
      <w:r w:rsidR="00A67D9D">
        <w:t>Организации</w:t>
      </w:r>
      <w:r w:rsidRPr="00354B9E">
        <w:t>,</w:t>
      </w:r>
      <w:r w:rsidRPr="00354B9E">
        <w:br/>
        <w:t>а также бронирования и приобретения гостиничных мест и транспортных билетов</w:t>
      </w:r>
      <w:r w:rsidRPr="00354B9E">
        <w:br/>
        <w:t xml:space="preserve">в интересах сотрудников </w:t>
      </w:r>
      <w:r w:rsidR="00A67D9D">
        <w:t>Организации</w:t>
      </w:r>
      <w:r w:rsidRPr="00354B9E">
        <w:t>, направляемых в командировки;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облегчение коммуникаций между сотрудниками </w:t>
      </w:r>
      <w:r w:rsidR="00A67D9D">
        <w:t>Организации</w:t>
      </w:r>
      <w:r w:rsidR="00A67D9D" w:rsidRPr="00354B9E">
        <w:t xml:space="preserve"> </w:t>
      </w:r>
      <w:r w:rsidRPr="00354B9E">
        <w:t xml:space="preserve">посредством ведения справочника контактных данных сотрудников </w:t>
      </w:r>
      <w:r w:rsidR="00A67D9D">
        <w:t>Организации</w:t>
      </w:r>
      <w:r w:rsidRPr="00354B9E">
        <w:t>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>-     реализация пропускного режима в помещениях, зданиях клиники</w:t>
      </w:r>
      <w:r w:rsidRPr="00354B9E">
        <w:br/>
      </w:r>
      <w:r w:rsidR="00A67D9D">
        <w:t>Организации</w:t>
      </w:r>
      <w:r w:rsidRPr="00354B9E">
        <w:t>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обеспечение личной безопасности сотрудников </w:t>
      </w:r>
      <w:r w:rsidR="00A67D9D">
        <w:t>Организации</w:t>
      </w:r>
      <w:r w:rsidRPr="00354B9E">
        <w:t xml:space="preserve">, иных лиц, посещающих объекты недвижимости (помещения, здания, территорию) </w:t>
      </w:r>
      <w:r w:rsidR="00A67D9D">
        <w:t>Организации</w:t>
      </w:r>
      <w:r w:rsidRPr="00354B9E">
        <w:t>,</w:t>
      </w:r>
      <w:r w:rsidRPr="00354B9E">
        <w:br/>
        <w:t>а также обеспечение сохранности материальных и иных ценностей, находящихся</w:t>
      </w:r>
      <w:r w:rsidRPr="00354B9E">
        <w:br/>
        <w:t xml:space="preserve">в ведении </w:t>
      </w:r>
      <w:r w:rsidR="00A67D9D">
        <w:t>Организации</w:t>
      </w:r>
      <w:r w:rsidRPr="00354B9E">
        <w:t>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lastRenderedPageBreak/>
        <w:t xml:space="preserve">-     выделение/подключение вычислительных средств, создание новых пользователей в информационных системах </w:t>
      </w:r>
      <w:r w:rsidR="00A67D9D">
        <w:t>Организации</w:t>
      </w:r>
      <w:r w:rsidRPr="00354B9E">
        <w:t>, предоставления доступа</w:t>
      </w:r>
      <w:r w:rsidRPr="00354B9E">
        <w:br/>
        <w:t xml:space="preserve">к ресурсам информационных систем </w:t>
      </w:r>
      <w:r w:rsidR="00A67D9D">
        <w:t>Организации</w:t>
      </w:r>
      <w:r w:rsidRPr="00354B9E">
        <w:t>, а также решения проблем, возникающих у пользователей в процессе работы с компьютерами (аппаратным</w:t>
      </w:r>
      <w:r w:rsidRPr="00354B9E">
        <w:br/>
        <w:t>и программным обеспечением) и оргтехникой;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>-     учет информации об использовании услуг корпоративной стационарной</w:t>
      </w:r>
      <w:r w:rsidRPr="00354B9E">
        <w:br/>
        <w:t xml:space="preserve">и мобильной связи сотрудниками </w:t>
      </w:r>
      <w:r w:rsidR="00A67D9D">
        <w:t>Организации</w:t>
      </w:r>
      <w:r w:rsidRPr="00354B9E">
        <w:t>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>-     проведение независимой проверки бухгалтерской (финансовой) отчетности</w:t>
      </w:r>
      <w:r w:rsidRPr="00354B9E">
        <w:br/>
      </w:r>
      <w:r w:rsidR="00A67D9D">
        <w:t>Организации</w:t>
      </w:r>
      <w:r w:rsidR="00A67D9D" w:rsidRPr="00354B9E">
        <w:t xml:space="preserve"> </w:t>
      </w:r>
      <w:r w:rsidRPr="00354B9E">
        <w:t>в целях выражения мнения о достоверности такой отчетности;</w:t>
      </w:r>
    </w:p>
    <w:p w:rsidR="00A67D9D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организация и осуществление в </w:t>
      </w:r>
      <w:r w:rsidR="00A67D9D">
        <w:t>Организации</w:t>
      </w:r>
      <w:r w:rsidR="00A67D9D" w:rsidRPr="00354B9E">
        <w:t xml:space="preserve"> </w:t>
      </w:r>
      <w:r w:rsidRPr="00354B9E">
        <w:t>внутреннего контроля качества медицинской помощи и внутренних производственных процессов;</w:t>
      </w:r>
    </w:p>
    <w:p w:rsidR="00354B9E" w:rsidRDefault="00354B9E" w:rsidP="00354B9E">
      <w:pPr>
        <w:shd w:val="clear" w:color="auto" w:fill="FFFFFF"/>
        <w:ind w:left="567" w:firstLine="567"/>
        <w:jc w:val="both"/>
      </w:pPr>
      <w:r w:rsidRPr="00354B9E">
        <w:t xml:space="preserve">-     анализ посещаемости и оптимизация работы сайта </w:t>
      </w:r>
      <w:r w:rsidR="00A67D9D">
        <w:t>Организации</w:t>
      </w:r>
      <w:r w:rsidRPr="00354B9E">
        <w:t>.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  <w:rPr>
          <w:b/>
        </w:rPr>
      </w:pPr>
      <w:r w:rsidRPr="00351440">
        <w:t xml:space="preserve">4.2.3. </w:t>
      </w:r>
      <w:r w:rsidRPr="00351440">
        <w:rPr>
          <w:b/>
        </w:rPr>
        <w:t>Категории субъектов персональных данных</w:t>
      </w:r>
    </w:p>
    <w:p w:rsidR="00635E62" w:rsidRDefault="00635E62" w:rsidP="00635E62">
      <w:pPr>
        <w:shd w:val="clear" w:color="auto" w:fill="FFFFFF"/>
        <w:ind w:left="567" w:firstLine="567"/>
        <w:jc w:val="both"/>
      </w:pPr>
      <w:r>
        <w:t>Организация</w:t>
      </w:r>
      <w:r w:rsidR="00AC09E5" w:rsidRPr="00351440">
        <w:t xml:space="preserve"> </w:t>
      </w:r>
      <w:r w:rsidRPr="00635E62">
        <w:t>осуществляет сбор и дальнейшую обработку персональных данных следующих категорий субъектов персональных данных:</w:t>
      </w:r>
    </w:p>
    <w:p w:rsidR="00635E62" w:rsidRDefault="00635E62" w:rsidP="00635E62">
      <w:pPr>
        <w:shd w:val="clear" w:color="auto" w:fill="FFFFFF"/>
        <w:ind w:left="567"/>
        <w:jc w:val="both"/>
      </w:pPr>
      <w:r w:rsidRPr="00635E62">
        <w:t xml:space="preserve">-     действительные пациенты </w:t>
      </w:r>
      <w:r>
        <w:t>Организации</w:t>
      </w:r>
      <w:r w:rsidRPr="00635E62">
        <w:t>;</w:t>
      </w:r>
    </w:p>
    <w:p w:rsidR="00635E62" w:rsidRDefault="00635E62" w:rsidP="00635E62">
      <w:pPr>
        <w:shd w:val="clear" w:color="auto" w:fill="FFFFFF"/>
        <w:ind w:left="567"/>
        <w:jc w:val="both"/>
      </w:pPr>
      <w:r w:rsidRPr="00635E62">
        <w:t>-     поте</w:t>
      </w:r>
      <w:r>
        <w:t>нциальные пациенты Организации</w:t>
      </w:r>
      <w:r w:rsidRPr="00635E62">
        <w:t>;</w:t>
      </w:r>
    </w:p>
    <w:p w:rsidR="00635E62" w:rsidRDefault="00635E62" w:rsidP="00635E62">
      <w:pPr>
        <w:shd w:val="clear" w:color="auto" w:fill="FFFFFF"/>
        <w:ind w:left="567"/>
        <w:jc w:val="both"/>
      </w:pPr>
      <w:r w:rsidRPr="00635E62">
        <w:t xml:space="preserve">-     члены семей и иные родственники действительных и потенциальных пациентов </w:t>
      </w:r>
      <w:r>
        <w:t>Организации</w:t>
      </w:r>
      <w:r w:rsidRPr="00635E62">
        <w:t>;</w:t>
      </w:r>
      <w:r w:rsidRPr="00635E62">
        <w:br/>
        <w:t>-     представители (в силу закона и по доверенности) действительных</w:t>
      </w:r>
      <w:r w:rsidRPr="00635E62">
        <w:br/>
        <w:t xml:space="preserve">и потенциальных пациентов </w:t>
      </w:r>
      <w:r>
        <w:t>Организации</w:t>
      </w:r>
      <w:r w:rsidRPr="00635E62">
        <w:t>;</w:t>
      </w:r>
    </w:p>
    <w:p w:rsidR="00635E62" w:rsidRDefault="00635E62" w:rsidP="00635E62">
      <w:pPr>
        <w:shd w:val="clear" w:color="auto" w:fill="FFFFFF"/>
        <w:ind w:left="567"/>
        <w:jc w:val="both"/>
      </w:pPr>
      <w:r w:rsidRPr="00635E62">
        <w:t>-     сотрудники и представители сторонних медицинских организаций;</w:t>
      </w:r>
      <w:r w:rsidRPr="00635E62">
        <w:br/>
        <w:t>-     сотрудники и представители действ</w:t>
      </w:r>
      <w:r>
        <w:t>ующих контрагентов Организации</w:t>
      </w:r>
      <w:r w:rsidRPr="00635E62">
        <w:t xml:space="preserve"> (юридических лиц), включая страховые и ассистансные компании;</w:t>
      </w:r>
      <w:r w:rsidRPr="00635E62">
        <w:br/>
        <w:t>-     лица, являющиеся соискателями на замещение вакантных должностей</w:t>
      </w:r>
      <w:r w:rsidRPr="00635E62">
        <w:br/>
      </w:r>
      <w:r>
        <w:t>Организации</w:t>
      </w:r>
      <w:r w:rsidRPr="00635E62">
        <w:t>;</w:t>
      </w:r>
      <w:r w:rsidRPr="00635E62">
        <w:br/>
        <w:t xml:space="preserve">-     действующие и потенциальные контрагенты </w:t>
      </w:r>
      <w:r>
        <w:t>Организации</w:t>
      </w:r>
      <w:r w:rsidRPr="00635E62">
        <w:t xml:space="preserve"> (физические лица);</w:t>
      </w:r>
    </w:p>
    <w:p w:rsidR="00635E62" w:rsidRDefault="00635E62" w:rsidP="00635E62">
      <w:pPr>
        <w:shd w:val="clear" w:color="auto" w:fill="FFFFFF"/>
        <w:ind w:left="567"/>
        <w:jc w:val="both"/>
      </w:pPr>
      <w:r w:rsidRPr="00635E62">
        <w:t>-     сотрудники и представители действующих и потенциальных контрагентов</w:t>
      </w:r>
      <w:r w:rsidRPr="00635E62">
        <w:br/>
      </w:r>
      <w:r>
        <w:t>Организации</w:t>
      </w:r>
      <w:r w:rsidRPr="00635E62">
        <w:t xml:space="preserve"> (юридических лиц);</w:t>
      </w:r>
    </w:p>
    <w:p w:rsidR="00635E62" w:rsidRDefault="00635E62" w:rsidP="00635E62">
      <w:pPr>
        <w:shd w:val="clear" w:color="auto" w:fill="FFFFFF"/>
        <w:ind w:left="567"/>
        <w:jc w:val="both"/>
      </w:pPr>
      <w:r w:rsidRPr="00635E62">
        <w:t>-     посетители частных и публичных мероприятий, организованных</w:t>
      </w:r>
      <w:r w:rsidRPr="00635E62">
        <w:br/>
      </w:r>
      <w:r>
        <w:t>Организацией</w:t>
      </w:r>
      <w:r w:rsidRPr="00635E62">
        <w:t>;</w:t>
      </w:r>
      <w:r w:rsidRPr="00635E62">
        <w:br/>
        <w:t xml:space="preserve">-     сотрудники (представители, контактные лица) </w:t>
      </w:r>
      <w:r>
        <w:t>Организации</w:t>
      </w:r>
      <w:r w:rsidRPr="00635E62">
        <w:t>;</w:t>
      </w:r>
    </w:p>
    <w:p w:rsidR="00635E62" w:rsidRDefault="00635E62" w:rsidP="00635E62">
      <w:pPr>
        <w:shd w:val="clear" w:color="auto" w:fill="FFFFFF"/>
        <w:ind w:left="567"/>
        <w:jc w:val="both"/>
      </w:pPr>
      <w:r w:rsidRPr="00635E62">
        <w:t xml:space="preserve">-     члены семей сотрудников </w:t>
      </w:r>
      <w:r>
        <w:t>Организации</w:t>
      </w:r>
      <w:r w:rsidRPr="00635E62">
        <w:t>;</w:t>
      </w:r>
    </w:p>
    <w:p w:rsidR="00635E62" w:rsidRDefault="00635E62" w:rsidP="00635E62">
      <w:pPr>
        <w:shd w:val="clear" w:color="auto" w:fill="FFFFFF"/>
        <w:ind w:left="567"/>
        <w:jc w:val="both"/>
      </w:pPr>
      <w:r w:rsidRPr="00635E62">
        <w:t xml:space="preserve">-     получатели алиментов от сотрудников </w:t>
      </w:r>
      <w:r>
        <w:t>Организации</w:t>
      </w:r>
      <w:r w:rsidRPr="00635E62">
        <w:t>;</w:t>
      </w:r>
    </w:p>
    <w:p w:rsidR="00635E62" w:rsidRDefault="00635E62" w:rsidP="00635E62">
      <w:pPr>
        <w:shd w:val="clear" w:color="auto" w:fill="FFFFFF"/>
        <w:ind w:left="567"/>
        <w:jc w:val="both"/>
      </w:pPr>
      <w:r w:rsidRPr="00635E62">
        <w:t>-     сотрудники юридических лиц и физические лица, представляющие интересы</w:t>
      </w:r>
      <w:r w:rsidRPr="00635E62">
        <w:br/>
      </w:r>
      <w:r>
        <w:t>Организации</w:t>
      </w:r>
      <w:r w:rsidRPr="00635E62">
        <w:t>;</w:t>
      </w:r>
      <w:r w:rsidRPr="00635E62">
        <w:br/>
        <w:t>-     лица, участвующие в гражданском, арбитражном, уголовном, административном процессах и исполнительном производстве (участником которых является</w:t>
      </w:r>
      <w:r w:rsidRPr="00635E62">
        <w:br/>
      </w:r>
      <w:r>
        <w:t>Организация</w:t>
      </w:r>
      <w:r w:rsidRPr="00635E62">
        <w:t>);</w:t>
      </w:r>
      <w:r w:rsidRPr="00635E62">
        <w:br/>
        <w:t xml:space="preserve">-     посетители помещений, зданий и территории </w:t>
      </w:r>
      <w:r>
        <w:t>Организации</w:t>
      </w:r>
      <w:r w:rsidRPr="00635E62">
        <w:t>;</w:t>
      </w:r>
    </w:p>
    <w:p w:rsidR="00635E62" w:rsidRPr="00351440" w:rsidRDefault="00635E62" w:rsidP="00635E62">
      <w:pPr>
        <w:shd w:val="clear" w:color="auto" w:fill="FFFFFF"/>
        <w:ind w:left="567"/>
        <w:jc w:val="both"/>
      </w:pPr>
      <w:r w:rsidRPr="00635E62">
        <w:t xml:space="preserve">-     посетители сайта </w:t>
      </w:r>
      <w:r>
        <w:t>Организации</w:t>
      </w:r>
      <w:r w:rsidRPr="00635E62">
        <w:t>.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  <w:rPr>
          <w:b/>
        </w:rPr>
      </w:pPr>
      <w:r w:rsidRPr="00351440">
        <w:t xml:space="preserve">4.2.4. </w:t>
      </w:r>
      <w:r w:rsidRPr="00351440">
        <w:rPr>
          <w:b/>
        </w:rPr>
        <w:t>ПДн, обрабатываемые Организацией: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t>– полученные при осуществлении трудовых отношений;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– полученные для осуществления отбора кандидатов на работу в организацию;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– полученные при осуществлении гражданско-правовых отношений;</w:t>
      </w:r>
    </w:p>
    <w:p w:rsidR="00AC09E5" w:rsidRPr="00351440" w:rsidRDefault="00164355" w:rsidP="00164355">
      <w:pPr>
        <w:shd w:val="clear" w:color="auto" w:fill="FFFFFF"/>
        <w:jc w:val="both"/>
      </w:pPr>
      <w:r>
        <w:t xml:space="preserve">         </w:t>
      </w:r>
      <w:r w:rsidR="00AC09E5" w:rsidRPr="00351440">
        <w:t xml:space="preserve"> – полученные при оказании медицинской помощи.</w:t>
      </w:r>
    </w:p>
    <w:p w:rsidR="006B0CF6" w:rsidRDefault="006B0CF6" w:rsidP="00FD45AB">
      <w:pPr>
        <w:shd w:val="clear" w:color="auto" w:fill="FFFFFF"/>
        <w:spacing w:before="240"/>
        <w:ind w:firstLine="567"/>
        <w:jc w:val="both"/>
      </w:pPr>
      <w:r>
        <w:t xml:space="preserve">4.2.5. </w:t>
      </w:r>
      <w:r w:rsidRPr="00FD45AB">
        <w:rPr>
          <w:b/>
        </w:rPr>
        <w:t>В Организации установлены следующие условия прекращения обработки персональных данных:</w:t>
      </w:r>
    </w:p>
    <w:p w:rsidR="006B0CF6" w:rsidRDefault="006B0CF6" w:rsidP="006B0CF6">
      <w:pPr>
        <w:shd w:val="clear" w:color="auto" w:fill="FFFFFF"/>
        <w:ind w:firstLine="567"/>
        <w:jc w:val="both"/>
      </w:pPr>
      <w:r w:rsidRPr="006B0CF6">
        <w:t xml:space="preserve">-     достижение целей обработки персональных данных и максимальных сроков хранения персональных данных, установленных законодательством Российской </w:t>
      </w:r>
      <w:r w:rsidRPr="006B0CF6">
        <w:lastRenderedPageBreak/>
        <w:t>Федерации;</w:t>
      </w:r>
      <w:r w:rsidRPr="006B0CF6">
        <w:br/>
        <w:t>-     утрата необходимости в достижении целей обработки персональных данных;</w:t>
      </w:r>
      <w:r w:rsidRPr="006B0CF6">
        <w:br/>
        <w:t>-     представление субъектом персональных данных или его законным представителем документально подтвержденных сведений о том, что персональные данные являются незаконно полученными или не являются необходимыми для заявленной цели обработки;</w:t>
      </w:r>
      <w:r w:rsidRPr="006B0CF6">
        <w:br/>
        <w:t>-     невозможность обеспечения правомерности обработки персональных данных;</w:t>
      </w:r>
      <w:r w:rsidRPr="006B0CF6">
        <w:br/>
        <w:t>-     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данных;</w:t>
      </w:r>
    </w:p>
    <w:p w:rsidR="006B0CF6" w:rsidRDefault="006B0CF6" w:rsidP="006B0CF6">
      <w:pPr>
        <w:shd w:val="clear" w:color="auto" w:fill="FFFFFF"/>
        <w:ind w:firstLine="567"/>
        <w:jc w:val="both"/>
      </w:pPr>
      <w:r w:rsidRPr="006B0CF6">
        <w:t>-     отзыв субъектом персональных данных согласия на размещение персональных данных в общедоступном источнике;</w:t>
      </w:r>
    </w:p>
    <w:p w:rsidR="006B0CF6" w:rsidRPr="00351440" w:rsidRDefault="006B0CF6" w:rsidP="006B0CF6">
      <w:pPr>
        <w:shd w:val="clear" w:color="auto" w:fill="FFFFFF"/>
        <w:ind w:firstLine="567"/>
        <w:jc w:val="both"/>
      </w:pPr>
      <w:r w:rsidRPr="006B0CF6">
        <w:t>-     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  <w:rPr>
          <w:b/>
        </w:rPr>
      </w:pPr>
      <w:r w:rsidRPr="00351440">
        <w:rPr>
          <w:b/>
        </w:rPr>
        <w:t>4.3. Обработка персональных данных ведется: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t>– с использованием средств автоматизации;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– без использования средств автоматизации.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rPr>
          <w:b/>
          <w:bCs/>
        </w:rPr>
        <w:t>4.4. Хранение ПДн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t>4.4.1. ПДн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C73F2">
        <w:t>4.4.2. ПДн,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4.4.3. ПДн субъектов, обрабатываемые с использованием средств автоматизации в разных целях, хранятся в разных папках (вкладках).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4.4.4. Не допускается хранение и размещение документов, содержащих ПДн, в открытых электронных каталогах (файлообменниках) в ИСПД.</w:t>
      </w:r>
    </w:p>
    <w:p w:rsidR="00AC09E5" w:rsidRDefault="00AC09E5" w:rsidP="00BF2E92">
      <w:pPr>
        <w:shd w:val="clear" w:color="auto" w:fill="FFFFFF"/>
        <w:ind w:firstLine="567"/>
        <w:jc w:val="both"/>
      </w:pPr>
      <w:r w:rsidRPr="00351440">
        <w:t>4.4.5. Хранение ПДн в форме, позволяющей определить субъекта ПДн,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164355" w:rsidRDefault="00164355" w:rsidP="00BF2E92">
      <w:pPr>
        <w:shd w:val="clear" w:color="auto" w:fill="FFFFFF"/>
        <w:ind w:firstLine="567"/>
        <w:jc w:val="both"/>
      </w:pP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rPr>
          <w:b/>
          <w:bCs/>
        </w:rPr>
        <w:t>4.5. Уничтожение ПДн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t>4.5.1. Уничтожение документов (носителей), содержащих ПДн,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AC09E5" w:rsidRPr="00351440" w:rsidRDefault="00AC09E5" w:rsidP="00164355">
      <w:pPr>
        <w:shd w:val="clear" w:color="auto" w:fill="FFFFFF"/>
        <w:ind w:firstLine="567"/>
        <w:jc w:val="both"/>
      </w:pPr>
      <w:r w:rsidRPr="00351440">
        <w:t>4.5.2. ПДн на электронных носителях уничтожаются путем стирания или форматирования носителя.</w:t>
      </w:r>
    </w:p>
    <w:p w:rsidR="00AC09E5" w:rsidRPr="00351440" w:rsidRDefault="00AC09E5" w:rsidP="00164355">
      <w:pPr>
        <w:shd w:val="clear" w:color="auto" w:fill="FFFFFF"/>
        <w:ind w:firstLine="567"/>
        <w:jc w:val="both"/>
        <w:rPr>
          <w:vanish/>
        </w:rPr>
      </w:pPr>
      <w:r w:rsidRPr="00351440">
        <w:t>4.5.3. Уничтожение производится комиссией. Факт уничтожения ПДн подтверждается документально актом об уничтожении носителей, подписанным членами комиссии.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  <w:rPr>
          <w:b/>
          <w:bCs/>
        </w:rPr>
      </w:pP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rPr>
          <w:b/>
          <w:bCs/>
        </w:rPr>
        <w:t>4.6. Передача ПДн</w:t>
      </w:r>
    </w:p>
    <w:p w:rsidR="00AC09E5" w:rsidRPr="00351440" w:rsidRDefault="00AC09E5" w:rsidP="00164355">
      <w:pPr>
        <w:shd w:val="clear" w:color="auto" w:fill="FFFFFF"/>
        <w:ind w:firstLine="567"/>
        <w:jc w:val="both"/>
      </w:pPr>
      <w:r w:rsidRPr="00351440">
        <w:rPr>
          <w:b/>
        </w:rPr>
        <w:t xml:space="preserve">4.6.1. </w:t>
      </w:r>
      <w:r w:rsidRPr="00351440">
        <w:t>Организация передает ПДн третьим лицам, если субъект выразил свое согласие на такие действия или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AC09E5" w:rsidRPr="00351440" w:rsidRDefault="00AC09E5" w:rsidP="00164355">
      <w:pPr>
        <w:shd w:val="clear" w:color="auto" w:fill="FFFFFF"/>
        <w:ind w:firstLine="567"/>
        <w:jc w:val="both"/>
        <w:rPr>
          <w:b/>
        </w:rPr>
      </w:pPr>
      <w:r w:rsidRPr="00351440">
        <w:rPr>
          <w:b/>
        </w:rPr>
        <w:t>4.6.2. Перечень третьих лиц, которым передаются ПДн:</w:t>
      </w:r>
    </w:p>
    <w:p w:rsidR="00AC09E5" w:rsidRPr="00351440" w:rsidRDefault="00AC09E5" w:rsidP="00164355">
      <w:pPr>
        <w:shd w:val="clear" w:color="auto" w:fill="FFFFFF"/>
        <w:ind w:left="709" w:firstLine="567"/>
        <w:jc w:val="both"/>
      </w:pPr>
      <w:r w:rsidRPr="00351440">
        <w:t>– Пенсионный фонд РФ для учета (на законных основаниях);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t>– Налоговые органы РФ (на законных основаниях);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t>– Фонд социального страхования (на законных основаниях);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lastRenderedPageBreak/>
        <w:t>– Территориальный фонд обязательного медицинского страхования (на законных основаниях);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t>– банки для начисления заработной платы (на основании договора);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t>– судебные и правоохранительные органы в случаях, установленных законодательством;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t>– бюро кредитных историй (с согласия субъекта);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t>– юридические компании, работающие в рамках законодательства РФ, при неисполнении обязательств по договору займа (с согласия субъекта).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</w:p>
    <w:p w:rsidR="00AC09E5" w:rsidRPr="00AC09E5" w:rsidRDefault="00AC09E5" w:rsidP="00BF2E92">
      <w:pPr>
        <w:shd w:val="clear" w:color="auto" w:fill="FFFFFF"/>
        <w:ind w:left="567" w:firstLine="567"/>
        <w:jc w:val="both"/>
        <w:rPr>
          <w:b/>
          <w:bCs/>
        </w:rPr>
      </w:pPr>
      <w:r w:rsidRPr="00351440">
        <w:rPr>
          <w:b/>
          <w:bCs/>
        </w:rPr>
        <w:t>5. Защита персональных данных</w:t>
      </w:r>
    </w:p>
    <w:p w:rsidR="00AC09E5" w:rsidRPr="00351440" w:rsidRDefault="00AC09E5" w:rsidP="00BF2E92">
      <w:pPr>
        <w:shd w:val="clear" w:color="auto" w:fill="FFFFFF"/>
        <w:ind w:left="567" w:firstLine="567"/>
        <w:jc w:val="both"/>
      </w:pPr>
      <w:r w:rsidRPr="00AC09E5">
        <w:rPr>
          <w:b/>
          <w:bCs/>
        </w:rPr>
        <w:t xml:space="preserve">5.1. </w:t>
      </w:r>
      <w:r w:rsidRPr="00351440">
        <w:rPr>
          <w:b/>
          <w:bCs/>
        </w:rPr>
        <w:t>Подсистема защиты персональных данных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5.1.1.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5.1.2.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5.1.3.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публикаторской и рекламной деятельности, аналитической работы.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5.1.4. Подсистема технической защиты включает в себя комплекс технических, программных, программно-аппаратных средств, обеспечивающих защиту ПДн.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  <w:rPr>
          <w:b/>
        </w:rPr>
      </w:pPr>
      <w:r w:rsidRPr="00351440">
        <w:rPr>
          <w:b/>
        </w:rPr>
        <w:t>5.2. Основными мерами защиты ПДн, используемыми Организацией, являются: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t>5.2.1. Назначение лица ответственного за обработку ПДн, которое осуществляет организацию обработки ПДн, обучение и инструктаж, внутренний контроль за соблюдением учреждением и его работниками требований к защите ПДн.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5.2.2. Определение актуальных угроз безопасности ПДн при их обработке в ИСПД и разработка мер и мероприятий по защите ПДн.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5.2.3. Разработка политики в отношении обработки персональных данных.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5.2.4. Установление правил доступа к ПДн, обрабатываемым в ИСПД, а также обеспечения регистрации и учета всех действий, совершаемых с ПДн в ИСПД.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5.2.6. Применение прошедших в установленном порядке процедуру оценки соответствия средств защиты информации, учет машинных носителей ПДн, обеспечение их сохранности.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5.2.7. Сертифицированное антивирусное программное обеспечение с регулярно обновляемыми базами.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5.2.8. Сертифицированное программное средство защиты информации от несанкционированного доступа.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5.2.9. Сертифицированные межсетевой экран и средство обнаружения вторжения.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5.2.10. Соблюдение условий, обеспечивающих сохранность ПДн и исключающих несанкционированный к ним доступ, оценка эффективности принимаемых и реализованных мер по обеспечению безопасности ПДн.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5.2.11. Установление правил доступа к обрабатываемым ПДн, обеспечение регистрации и учета действий, совершаемых с ПДн, а также обнаружение фактов несанкционированного доступа к персональным данным и принятия мер.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5.2.12. Восстановление ПДн, модифицированных или уничтоженных вследствие несанкционированного доступа к ним.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lastRenderedPageBreak/>
        <w:t>5.2.13. Обучение работников Организации,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документам, определяющим политику Организации в отношении обработки персональных данных, локальным актам по вопросам обработки персональных данных.</w:t>
      </w:r>
    </w:p>
    <w:p w:rsidR="00AC09E5" w:rsidRPr="00351440" w:rsidRDefault="00AC09E5" w:rsidP="00BF2E92">
      <w:pPr>
        <w:shd w:val="clear" w:color="auto" w:fill="FFFFFF"/>
        <w:ind w:firstLine="567"/>
        <w:jc w:val="both"/>
      </w:pPr>
      <w:r w:rsidRPr="00351440">
        <w:t>5.2.14. Осуществление внутреннего контроля и аудита.</w:t>
      </w:r>
    </w:p>
    <w:p w:rsidR="00AC09E5" w:rsidRDefault="00AC09E5" w:rsidP="00BF2E92">
      <w:pPr>
        <w:ind w:firstLine="567"/>
        <w:jc w:val="both"/>
      </w:pPr>
      <w:r w:rsidRPr="00351440">
        <w:t>5.2.</w:t>
      </w:r>
      <w:r w:rsidRPr="004A0158">
        <w:t xml:space="preserve">15. Сотрудники Организации, непосредственно осуществляющие обработку персональных данных, должны быть ознакомлены под подпись до начала работы с положениями законодательства Российской Федерации о персональных данных, в том числе с требованиями к защите персональных данных, </w:t>
      </w:r>
      <w:r w:rsidRPr="00164355">
        <w:t>настоящей Политикой</w:t>
      </w:r>
      <w:r w:rsidR="00164355" w:rsidRPr="00164355">
        <w:t xml:space="preserve"> и изменениями к нему</w:t>
      </w:r>
      <w:r w:rsidRPr="00164355">
        <w:t>, локальными актами по вопросам обработки персональных данных.</w:t>
      </w:r>
      <w:r w:rsidRPr="00351440">
        <w:t xml:space="preserve"> 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rPr>
          <w:b/>
          <w:bCs/>
        </w:rPr>
        <w:t>6. Основные права субъекта ПДн и обязанности Организации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  <w:rPr>
          <w:b/>
        </w:rPr>
      </w:pPr>
      <w:r w:rsidRPr="00351440">
        <w:rPr>
          <w:b/>
        </w:rPr>
        <w:t>6.1. Основные права субъекта ПДн</w:t>
      </w:r>
    </w:p>
    <w:p w:rsidR="00AC09E5" w:rsidRPr="00351440" w:rsidRDefault="00AC09E5" w:rsidP="00BF2E92">
      <w:pPr>
        <w:autoSpaceDE w:val="0"/>
        <w:autoSpaceDN w:val="0"/>
        <w:adjustRightInd w:val="0"/>
        <w:spacing w:before="240"/>
        <w:ind w:firstLine="567"/>
        <w:jc w:val="both"/>
      </w:pPr>
      <w:r w:rsidRPr="00351440">
        <w:t>6.1.1. Субъект ПДн имеет право на получение информации, касающейся обработки его персональных данных, в том числе содержащей:</w:t>
      </w:r>
    </w:p>
    <w:p w:rsidR="00AC09E5" w:rsidRPr="00351440" w:rsidRDefault="00AC09E5" w:rsidP="00BF2E92">
      <w:pPr>
        <w:autoSpaceDE w:val="0"/>
        <w:autoSpaceDN w:val="0"/>
        <w:adjustRightInd w:val="0"/>
        <w:ind w:left="709" w:firstLine="567"/>
        <w:jc w:val="both"/>
      </w:pPr>
      <w:r w:rsidRPr="00351440">
        <w:t>– подтверждение факта обработки персональных данных оператором;</w:t>
      </w:r>
    </w:p>
    <w:p w:rsidR="00AC09E5" w:rsidRPr="00351440" w:rsidRDefault="00AC09E5" w:rsidP="00BF2E92">
      <w:pPr>
        <w:autoSpaceDE w:val="0"/>
        <w:autoSpaceDN w:val="0"/>
        <w:adjustRightInd w:val="0"/>
        <w:ind w:left="709" w:firstLine="567"/>
        <w:jc w:val="both"/>
      </w:pPr>
      <w:r w:rsidRPr="00351440">
        <w:t>– правовые основания и цели обработки персональных данных;</w:t>
      </w:r>
    </w:p>
    <w:p w:rsidR="00AC09E5" w:rsidRPr="00351440" w:rsidRDefault="00AC09E5" w:rsidP="00BF2E92">
      <w:pPr>
        <w:autoSpaceDE w:val="0"/>
        <w:autoSpaceDN w:val="0"/>
        <w:adjustRightInd w:val="0"/>
        <w:ind w:left="709" w:firstLine="567"/>
        <w:jc w:val="both"/>
      </w:pPr>
      <w:r w:rsidRPr="00351440">
        <w:t>– цели и применяемые оператором способы обработки персональных данных;</w:t>
      </w:r>
    </w:p>
    <w:p w:rsidR="00AC09E5" w:rsidRPr="00351440" w:rsidRDefault="00AC09E5" w:rsidP="00BF2E92">
      <w:pPr>
        <w:autoSpaceDE w:val="0"/>
        <w:autoSpaceDN w:val="0"/>
        <w:adjustRightInd w:val="0"/>
        <w:ind w:left="709" w:firstLine="567"/>
        <w:jc w:val="both"/>
      </w:pPr>
      <w:r w:rsidRPr="00351440">
        <w:t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AC09E5" w:rsidRPr="00351440" w:rsidRDefault="00AC09E5" w:rsidP="00BF2E92">
      <w:pPr>
        <w:autoSpaceDE w:val="0"/>
        <w:autoSpaceDN w:val="0"/>
        <w:adjustRightInd w:val="0"/>
        <w:ind w:left="709" w:firstLine="567"/>
        <w:jc w:val="both"/>
      </w:pPr>
      <w:r w:rsidRPr="00351440"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C09E5" w:rsidRPr="00351440" w:rsidRDefault="00AC09E5" w:rsidP="00BF2E92">
      <w:pPr>
        <w:autoSpaceDE w:val="0"/>
        <w:autoSpaceDN w:val="0"/>
        <w:adjustRightInd w:val="0"/>
        <w:ind w:left="709" w:firstLine="567"/>
        <w:jc w:val="both"/>
      </w:pPr>
      <w:r w:rsidRPr="00351440">
        <w:t>– сроки обработки персональных данных, в том числе сроки их хранения;</w:t>
      </w:r>
    </w:p>
    <w:p w:rsidR="00AC09E5" w:rsidRPr="00351440" w:rsidRDefault="00AC09E5" w:rsidP="00BF2E92">
      <w:pPr>
        <w:autoSpaceDE w:val="0"/>
        <w:autoSpaceDN w:val="0"/>
        <w:adjustRightInd w:val="0"/>
        <w:ind w:left="709" w:firstLine="567"/>
        <w:jc w:val="both"/>
      </w:pPr>
      <w:r w:rsidRPr="00351440">
        <w:t>– порядок осуществления субъектом персональных данных прав, предусмотренных Законом «О персональных данных»;</w:t>
      </w:r>
    </w:p>
    <w:p w:rsidR="00AC09E5" w:rsidRPr="00351440" w:rsidRDefault="00AC09E5" w:rsidP="00BF2E92">
      <w:pPr>
        <w:autoSpaceDE w:val="0"/>
        <w:autoSpaceDN w:val="0"/>
        <w:adjustRightInd w:val="0"/>
        <w:ind w:left="709" w:firstLine="567"/>
        <w:jc w:val="both"/>
      </w:pPr>
      <w:r w:rsidRPr="00351440">
        <w:t>– информацию об осуществленной или о предполагаемой трансграничной передаче данных;</w:t>
      </w:r>
    </w:p>
    <w:p w:rsidR="00AC09E5" w:rsidRPr="00351440" w:rsidRDefault="00AC09E5" w:rsidP="00BF2E92">
      <w:pPr>
        <w:autoSpaceDE w:val="0"/>
        <w:autoSpaceDN w:val="0"/>
        <w:adjustRightInd w:val="0"/>
        <w:ind w:left="709" w:firstLine="567"/>
        <w:jc w:val="both"/>
      </w:pPr>
      <w:r w:rsidRPr="00351440"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AC09E5" w:rsidRPr="00351440" w:rsidRDefault="00AC09E5" w:rsidP="00BF2E92">
      <w:pPr>
        <w:autoSpaceDE w:val="0"/>
        <w:autoSpaceDN w:val="0"/>
        <w:adjustRightInd w:val="0"/>
        <w:ind w:left="709" w:firstLine="567"/>
        <w:jc w:val="both"/>
      </w:pPr>
      <w:r w:rsidRPr="00351440">
        <w:t>– иные сведения, предусмотренные Законом № 152-ФЗ или другими федеральными законами.</w:t>
      </w:r>
    </w:p>
    <w:p w:rsidR="00AC09E5" w:rsidRPr="00351440" w:rsidRDefault="00AC09E5" w:rsidP="00BF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51440">
        <w:rPr>
          <w:bCs/>
        </w:rPr>
        <w:t>6.1.2. Субъект ПДн вправе требовать от 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  <w:rPr>
          <w:b/>
        </w:rPr>
      </w:pPr>
      <w:r w:rsidRPr="00351440">
        <w:rPr>
          <w:b/>
        </w:rPr>
        <w:t>6.2. Обязанности Организации</w:t>
      </w:r>
    </w:p>
    <w:p w:rsidR="00AC09E5" w:rsidRPr="00351440" w:rsidRDefault="00AC09E5" w:rsidP="00BF2E92">
      <w:pPr>
        <w:shd w:val="clear" w:color="auto" w:fill="FFFFFF"/>
        <w:spacing w:before="240"/>
        <w:ind w:firstLine="567"/>
        <w:jc w:val="both"/>
      </w:pPr>
      <w:r w:rsidRPr="00351440">
        <w:t>6.2.1. Организация обязана:</w:t>
      </w:r>
    </w:p>
    <w:p w:rsidR="00AC09E5" w:rsidRPr="00351440" w:rsidRDefault="00AC09E5" w:rsidP="00BF2E92">
      <w:pPr>
        <w:shd w:val="clear" w:color="auto" w:fill="FFFFFF"/>
        <w:spacing w:before="240"/>
        <w:ind w:left="709" w:firstLine="567"/>
        <w:jc w:val="both"/>
      </w:pPr>
      <w:r w:rsidRPr="00351440">
        <w:t>– при сборе ПДн предоставить информацию субъекту об обработке его ПДн;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t>– в случаях, если ПДн были получены не от субъекта ПДн, уведомить субъекта;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t>– при отказе в предоставлении ПДн субъекту разъясняются последствия такого отказа;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t>– опубликовать или иным образом обеспечить неограниченный доступ к документу, определяющему его политику в отношении обработки ПДн, к сведениям о реализуемых требованиях к защите ПДн;</w:t>
      </w:r>
    </w:p>
    <w:p w:rsidR="00AC09E5" w:rsidRPr="00351440" w:rsidRDefault="00AC09E5" w:rsidP="00BF2E92">
      <w:pPr>
        <w:shd w:val="clear" w:color="auto" w:fill="FFFFFF"/>
        <w:ind w:left="709" w:firstLine="567"/>
        <w:jc w:val="both"/>
      </w:pPr>
      <w:r w:rsidRPr="00351440">
        <w:lastRenderedPageBreak/>
        <w:t>– принимать необходимые правовые, организационные и технические меры или обеспечивать их принятие для защиты ПДн от неправомерного или случайного доступа к ним, уничтожения, изменения, блокирования, копирования, предоставления, распространения ПДн, а также от иных неправомерных действий в отношении ПДн;</w:t>
      </w:r>
    </w:p>
    <w:p w:rsidR="00AC09E5" w:rsidRPr="00351440" w:rsidRDefault="00AC09E5" w:rsidP="00BF2E92">
      <w:pPr>
        <w:ind w:left="709" w:firstLine="567"/>
        <w:jc w:val="both"/>
      </w:pPr>
      <w:r w:rsidRPr="00351440">
        <w:t>– давать ответы на запросы и обращения субъектов ПДн, их представителей и уполномоченного органа по защите прав субъектов ПДн;</w:t>
      </w:r>
    </w:p>
    <w:p w:rsidR="00AC09E5" w:rsidRPr="00351440" w:rsidRDefault="00AC09E5" w:rsidP="00BF2E92">
      <w:pPr>
        <w:ind w:left="709" w:firstLine="567"/>
        <w:jc w:val="both"/>
        <w:rPr>
          <w:szCs w:val="20"/>
        </w:rPr>
      </w:pPr>
      <w:r w:rsidRPr="00351440">
        <w:rPr>
          <w:szCs w:val="20"/>
        </w:rPr>
        <w:t>– не сообщать персональные данные субъекта ПДн третьей стороне без письменного согласия субъекта,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законами;</w:t>
      </w:r>
    </w:p>
    <w:p w:rsidR="00AC09E5" w:rsidRPr="00351440" w:rsidRDefault="00AC09E5" w:rsidP="00BF2E92">
      <w:pPr>
        <w:ind w:left="709" w:firstLine="567"/>
        <w:jc w:val="both"/>
        <w:rPr>
          <w:szCs w:val="20"/>
        </w:rPr>
      </w:pPr>
      <w:r w:rsidRPr="00351440">
        <w:rPr>
          <w:szCs w:val="20"/>
        </w:rPr>
        <w:t>– не сообщать персональные данные субъекта ПДн в коммерческих целях без его письменного согласия;</w:t>
      </w:r>
    </w:p>
    <w:p w:rsidR="00AC09E5" w:rsidRPr="00351440" w:rsidRDefault="00AC09E5" w:rsidP="00BF2E92">
      <w:pPr>
        <w:ind w:left="709" w:firstLine="567"/>
        <w:jc w:val="both"/>
        <w:rPr>
          <w:szCs w:val="20"/>
        </w:rPr>
      </w:pPr>
      <w:r w:rsidRPr="00351440">
        <w:rPr>
          <w:szCs w:val="20"/>
        </w:rPr>
        <w:t>– предупредить лиц, получающих персональные данные субъекта ПДн,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AC09E5" w:rsidRPr="00351440" w:rsidRDefault="00AC09E5" w:rsidP="00BF2E92">
      <w:pPr>
        <w:ind w:left="709" w:firstLine="567"/>
        <w:jc w:val="both"/>
        <w:rPr>
          <w:szCs w:val="20"/>
        </w:rPr>
      </w:pPr>
      <w:r w:rsidRPr="00351440">
        <w:rPr>
          <w:szCs w:val="20"/>
        </w:rPr>
        <w:t>– разрешать доступ к персональным данным субъекта ПДн только специально уполномоченным лицам, при этом указанные лица должны иметь право получать только те персональные_данные субъекта ПДн, которые необходимы для выполнения конкретных функций.</w:t>
      </w:r>
    </w:p>
    <w:p w:rsidR="00AC09E5" w:rsidRPr="00351440" w:rsidRDefault="00AC09E5" w:rsidP="00BF2E92">
      <w:pPr>
        <w:spacing w:before="240"/>
        <w:ind w:firstLine="567"/>
        <w:jc w:val="both"/>
        <w:rPr>
          <w:b/>
          <w:szCs w:val="20"/>
        </w:rPr>
      </w:pPr>
      <w:r w:rsidRPr="00351440">
        <w:rPr>
          <w:b/>
          <w:szCs w:val="20"/>
        </w:rPr>
        <w:t>7. Ответственность за нарушение норм, регулирующих обработку и защиту ПДн</w:t>
      </w:r>
    </w:p>
    <w:p w:rsidR="00AC09E5" w:rsidRDefault="00AC09E5" w:rsidP="00BF2E92">
      <w:pPr>
        <w:spacing w:before="240"/>
        <w:ind w:firstLine="567"/>
        <w:jc w:val="both"/>
        <w:rPr>
          <w:szCs w:val="20"/>
        </w:rPr>
      </w:pPr>
      <w:r w:rsidRPr="00351440">
        <w:rPr>
          <w:szCs w:val="20"/>
        </w:rPr>
        <w:t>7.1. Лица, виновные в нарушении положений законодательства Российской Федерации в области персональных данных при обработке персональных данных субъектов ПДн,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1308D" w:rsidRPr="00C1308D" w:rsidRDefault="00C1308D" w:rsidP="00C1308D">
      <w:pPr>
        <w:pStyle w:val="30"/>
        <w:ind w:firstLine="709"/>
        <w:jc w:val="both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8. </w:t>
      </w:r>
      <w:r w:rsidR="005A573F">
        <w:rPr>
          <w:rFonts w:ascii="Times New Roman" w:hAnsi="Times New Roman" w:cs="Times New Roman"/>
          <w:bCs w:val="0"/>
          <w:sz w:val="24"/>
          <w:szCs w:val="20"/>
        </w:rPr>
        <w:t>С</w:t>
      </w:r>
      <w:r w:rsidR="005A573F" w:rsidRPr="00C1308D">
        <w:rPr>
          <w:rFonts w:ascii="Times New Roman" w:hAnsi="Times New Roman" w:cs="Times New Roman"/>
          <w:bCs w:val="0"/>
          <w:sz w:val="24"/>
          <w:szCs w:val="20"/>
        </w:rPr>
        <w:t>бор</w:t>
      </w:r>
      <w:r w:rsidRPr="00C1308D">
        <w:rPr>
          <w:rFonts w:ascii="Times New Roman" w:hAnsi="Times New Roman" w:cs="Times New Roman"/>
          <w:bCs w:val="0"/>
          <w:sz w:val="24"/>
          <w:szCs w:val="20"/>
        </w:rPr>
        <w:t xml:space="preserve"> персональных данных с использованием сайта </w:t>
      </w:r>
      <w:r>
        <w:rPr>
          <w:rFonts w:ascii="Times New Roman" w:hAnsi="Times New Roman" w:cs="Times New Roman"/>
          <w:bCs w:val="0"/>
          <w:sz w:val="24"/>
          <w:szCs w:val="20"/>
        </w:rPr>
        <w:t>Организации</w:t>
      </w:r>
    </w:p>
    <w:p w:rsidR="00B65D95" w:rsidRDefault="00C1308D" w:rsidP="00C1308D">
      <w:pPr>
        <w:pStyle w:val="af5"/>
        <w:spacing w:before="0" w:beforeAutospacing="0" w:after="0" w:afterAutospacing="0"/>
        <w:ind w:firstLine="567"/>
        <w:jc w:val="both"/>
        <w:rPr>
          <w:szCs w:val="20"/>
        </w:rPr>
      </w:pPr>
      <w:r w:rsidRPr="00C1308D">
        <w:rPr>
          <w:szCs w:val="20"/>
        </w:rPr>
        <w:t xml:space="preserve">8.1. Сайт </w:t>
      </w:r>
      <w:r>
        <w:rPr>
          <w:szCs w:val="20"/>
        </w:rPr>
        <w:t>Организации</w:t>
      </w:r>
      <w:r w:rsidRPr="00C1308D">
        <w:rPr>
          <w:szCs w:val="20"/>
        </w:rPr>
        <w:t xml:space="preserve"> использует «cookie» и собирает следующие сведения</w:t>
      </w:r>
      <w:r w:rsidRPr="00C1308D">
        <w:rPr>
          <w:szCs w:val="20"/>
        </w:rPr>
        <w:br/>
        <w:t>о посетителях в целях улучшения работы сайта: IP-адрес посетителя, дата и время посещения сайта, типы браузера и операционной системы, тип и модель мобильного устройства.</w:t>
      </w:r>
    </w:p>
    <w:p w:rsidR="00B65D95" w:rsidRDefault="00C1308D" w:rsidP="00C1308D">
      <w:pPr>
        <w:pStyle w:val="af5"/>
        <w:spacing w:before="0" w:beforeAutospacing="0" w:after="0" w:afterAutospacing="0"/>
        <w:ind w:firstLine="567"/>
        <w:jc w:val="both"/>
        <w:rPr>
          <w:szCs w:val="20"/>
        </w:rPr>
      </w:pPr>
      <w:r w:rsidRPr="00C1308D">
        <w:rPr>
          <w:szCs w:val="20"/>
        </w:rPr>
        <w:t xml:space="preserve">8.2. При использовании электронных сервисов и предоставлении персональных данных через сайт </w:t>
      </w:r>
      <w:r w:rsidR="00B65D95">
        <w:rPr>
          <w:szCs w:val="20"/>
        </w:rPr>
        <w:t>Организации</w:t>
      </w:r>
      <w:r w:rsidRPr="00C1308D">
        <w:rPr>
          <w:szCs w:val="20"/>
        </w:rPr>
        <w:t xml:space="preserve"> информация пользователя не будет использована</w:t>
      </w:r>
      <w:r w:rsidRPr="00C1308D">
        <w:rPr>
          <w:szCs w:val="20"/>
        </w:rPr>
        <w:br/>
      </w:r>
      <w:r w:rsidR="00B65D95">
        <w:rPr>
          <w:szCs w:val="20"/>
        </w:rPr>
        <w:t>Организацией</w:t>
      </w:r>
      <w:r w:rsidRPr="00C1308D">
        <w:rPr>
          <w:szCs w:val="20"/>
        </w:rPr>
        <w:t xml:space="preserve"> для каких-либо иных целей, кроме как для удовлетворения его конкретной потребности.</w:t>
      </w:r>
    </w:p>
    <w:p w:rsidR="00B65D95" w:rsidRDefault="00C1308D" w:rsidP="00C1308D">
      <w:pPr>
        <w:pStyle w:val="af5"/>
        <w:spacing w:before="0" w:beforeAutospacing="0" w:after="0" w:afterAutospacing="0"/>
        <w:ind w:firstLine="567"/>
        <w:jc w:val="both"/>
        <w:rPr>
          <w:szCs w:val="20"/>
        </w:rPr>
      </w:pPr>
      <w:r w:rsidRPr="00C1308D">
        <w:rPr>
          <w:szCs w:val="20"/>
        </w:rPr>
        <w:t xml:space="preserve">8.3. Используя этот сайт и/или предоставляя </w:t>
      </w:r>
      <w:r w:rsidR="005A573F">
        <w:rPr>
          <w:szCs w:val="20"/>
        </w:rPr>
        <w:t>Организации</w:t>
      </w:r>
      <w:r w:rsidRPr="00C1308D">
        <w:rPr>
          <w:szCs w:val="20"/>
        </w:rPr>
        <w:t xml:space="preserve"> свои персональные данные, пользователь сайта выражает согласие на обработку своих персональных данных на условиях, предусмотренных настоящей Политикой.</w:t>
      </w:r>
    </w:p>
    <w:p w:rsidR="00C1308D" w:rsidRPr="00C1308D" w:rsidRDefault="00C1308D" w:rsidP="00C1308D">
      <w:pPr>
        <w:pStyle w:val="af5"/>
        <w:spacing w:before="0" w:beforeAutospacing="0" w:after="0" w:afterAutospacing="0"/>
        <w:ind w:firstLine="567"/>
        <w:jc w:val="both"/>
        <w:rPr>
          <w:szCs w:val="20"/>
        </w:rPr>
      </w:pPr>
      <w:r w:rsidRPr="00C1308D">
        <w:rPr>
          <w:szCs w:val="20"/>
        </w:rPr>
        <w:t xml:space="preserve">8.4. В случае несогласия с настоящей Политикой пользователь не должен использовать данный сайт и предоставлять </w:t>
      </w:r>
      <w:r w:rsidR="00B65D95">
        <w:rPr>
          <w:szCs w:val="20"/>
        </w:rPr>
        <w:t>Организации</w:t>
      </w:r>
      <w:r w:rsidR="00695E32">
        <w:rPr>
          <w:szCs w:val="20"/>
        </w:rPr>
        <w:t xml:space="preserve">  </w:t>
      </w:r>
      <w:r w:rsidR="00D21083">
        <w:rPr>
          <w:szCs w:val="20"/>
        </w:rPr>
        <w:t xml:space="preserve">  </w:t>
      </w:r>
      <w:r w:rsidRPr="00C1308D">
        <w:rPr>
          <w:szCs w:val="20"/>
        </w:rPr>
        <w:t xml:space="preserve"> свои персональные данные. </w:t>
      </w:r>
    </w:p>
    <w:p w:rsidR="00C1308D" w:rsidRDefault="00C1308D" w:rsidP="00BF2E92">
      <w:pPr>
        <w:spacing w:before="240"/>
        <w:ind w:firstLine="567"/>
        <w:jc w:val="both"/>
        <w:rPr>
          <w:szCs w:val="20"/>
        </w:rPr>
      </w:pPr>
    </w:p>
    <w:p w:rsidR="006F66E1" w:rsidRDefault="006F66E1" w:rsidP="00BF2E92">
      <w:pPr>
        <w:spacing w:before="240"/>
        <w:ind w:firstLine="567"/>
        <w:jc w:val="both"/>
        <w:rPr>
          <w:szCs w:val="20"/>
        </w:rPr>
      </w:pPr>
    </w:p>
    <w:p w:rsidR="006F66E1" w:rsidRDefault="006F66E1" w:rsidP="00BF2E92">
      <w:pPr>
        <w:spacing w:before="240"/>
        <w:ind w:firstLine="567"/>
        <w:jc w:val="both"/>
        <w:rPr>
          <w:szCs w:val="20"/>
        </w:rPr>
      </w:pPr>
    </w:p>
    <w:p w:rsidR="006F66E1" w:rsidRPr="00351440" w:rsidRDefault="006F66E1" w:rsidP="00BF2E92">
      <w:pPr>
        <w:spacing w:before="240"/>
        <w:ind w:firstLine="567"/>
        <w:jc w:val="both"/>
        <w:rPr>
          <w:szCs w:val="20"/>
        </w:rPr>
      </w:pPr>
    </w:p>
    <w:p w:rsidR="00AC09E5" w:rsidRPr="00351440" w:rsidRDefault="00AC09E5" w:rsidP="00AC09E5">
      <w:pPr>
        <w:shd w:val="clear" w:color="auto" w:fill="FFFFFF"/>
        <w:outlineLvl w:val="0"/>
        <w:rPr>
          <w:bCs/>
          <w:kern w:val="36"/>
        </w:rPr>
      </w:pPr>
    </w:p>
    <w:p w:rsidR="00AC09E5" w:rsidRPr="00351440" w:rsidRDefault="00AC09E5" w:rsidP="00AC09E5">
      <w:pPr>
        <w:shd w:val="clear" w:color="auto" w:fill="FFFFFF"/>
        <w:outlineLvl w:val="0"/>
        <w:rPr>
          <w:bCs/>
          <w:kern w:val="36"/>
        </w:rPr>
      </w:pPr>
    </w:p>
    <w:p w:rsidR="0028101A" w:rsidRDefault="0028101A" w:rsidP="00281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28101A" w:rsidRDefault="0028101A" w:rsidP="0028101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56515</wp:posOffset>
                </wp:positionV>
                <wp:extent cx="4448175" cy="6477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58" w:rsidRPr="00E97112" w:rsidRDefault="0028101A" w:rsidP="004A015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D02473">
                              <w:rPr>
                                <w:b/>
                                <w:i/>
                              </w:rPr>
                              <w:t xml:space="preserve">к Приказу № </w:t>
                            </w:r>
                            <w:r w:rsidR="00D02473" w:rsidRPr="00D02473"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D0247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02473" w:rsidRPr="00D02473">
                              <w:rPr>
                                <w:b/>
                                <w:i/>
                              </w:rPr>
                              <w:t>от 23</w:t>
                            </w:r>
                            <w:r w:rsidRPr="00D0247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02473" w:rsidRPr="00D02473">
                              <w:rPr>
                                <w:b/>
                                <w:i/>
                              </w:rPr>
                              <w:t>июля</w:t>
                            </w:r>
                            <w:r w:rsidRPr="00D02473">
                              <w:rPr>
                                <w:b/>
                                <w:i/>
                              </w:rPr>
                              <w:t xml:space="preserve"> 20</w:t>
                            </w:r>
                            <w:r w:rsidR="00D02473" w:rsidRPr="00D02473">
                              <w:rPr>
                                <w:b/>
                                <w:i/>
                              </w:rPr>
                              <w:t>20</w:t>
                            </w:r>
                            <w:r w:rsidRPr="00470C36">
                              <w:rPr>
                                <w:b/>
                                <w:i/>
                              </w:rPr>
                              <w:t xml:space="preserve"> года </w:t>
                            </w:r>
                            <w:r>
                              <w:rPr>
                                <w:b/>
                                <w:i/>
                              </w:rPr>
                              <w:t>«</w:t>
                            </w:r>
                            <w:r w:rsidRPr="0080049D">
                              <w:rPr>
                                <w:b/>
                                <w:i/>
                              </w:rPr>
                              <w:t>Об утверждении</w:t>
                            </w:r>
                            <w:r w:rsidRPr="00042553">
                              <w:rPr>
                                <w:rStyle w:val="af4"/>
                                <w:bCs/>
                              </w:rPr>
                              <w:t xml:space="preserve"> </w:t>
                            </w:r>
                            <w:r w:rsidR="004A0158">
                              <w:rPr>
                                <w:b/>
                              </w:rPr>
                              <w:t xml:space="preserve">Политики </w:t>
                            </w:r>
                            <w:r w:rsidR="004A0158" w:rsidRPr="00E97112">
                              <w:rPr>
                                <w:b/>
                              </w:rPr>
                              <w:t>обработки и защиты персональных данных</w:t>
                            </w:r>
                          </w:p>
                          <w:p w:rsidR="0028101A" w:rsidRDefault="004A0158" w:rsidP="004A0158">
                            <w:pPr>
                              <w:shd w:val="clear" w:color="auto" w:fill="FFFFFF"/>
                              <w:jc w:val="center"/>
                            </w:pPr>
                            <w:r w:rsidRPr="00E97112">
                              <w:rPr>
                                <w:b/>
                              </w:rPr>
                              <w:t>в ООО «</w:t>
                            </w:r>
                            <w:r>
                              <w:rPr>
                                <w:b/>
                              </w:rPr>
                              <w:t>КДФ</w:t>
                            </w:r>
                            <w:r w:rsidRPr="00E97112">
                              <w:rPr>
                                <w:b/>
                              </w:rPr>
                              <w:t>»</w:t>
                            </w:r>
                            <w:r w:rsidR="0028101A">
                              <w:rPr>
                                <w:b/>
                                <w:i/>
                              </w:rPr>
                              <w:t>»</w:t>
                            </w:r>
                          </w:p>
                          <w:p w:rsidR="0028101A" w:rsidRPr="00470C36" w:rsidRDefault="0028101A" w:rsidP="00281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0.7pt;margin-top:4.45pt;width:350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" stroked="f" strokeweight=".5pt">
                <v:textbox>
                  <w:txbxContent>
                    <w:p w:rsidR="004A0158" w:rsidRPr="00E97112" w:rsidRDefault="0028101A" w:rsidP="004A0158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 w:rsidRPr="00D02473">
                        <w:rPr>
                          <w:b/>
                          <w:i/>
                        </w:rPr>
                        <w:t xml:space="preserve">к Приказу № </w:t>
                      </w:r>
                      <w:r w:rsidR="00D02473" w:rsidRPr="00D02473">
                        <w:rPr>
                          <w:b/>
                          <w:i/>
                        </w:rPr>
                        <w:t>2</w:t>
                      </w:r>
                      <w:r w:rsidRPr="00D02473">
                        <w:rPr>
                          <w:b/>
                          <w:i/>
                        </w:rPr>
                        <w:t xml:space="preserve"> </w:t>
                      </w:r>
                      <w:r w:rsidR="00D02473" w:rsidRPr="00D02473">
                        <w:rPr>
                          <w:b/>
                          <w:i/>
                        </w:rPr>
                        <w:t>от 23</w:t>
                      </w:r>
                      <w:r w:rsidRPr="00D02473">
                        <w:rPr>
                          <w:b/>
                          <w:i/>
                        </w:rPr>
                        <w:t xml:space="preserve"> </w:t>
                      </w:r>
                      <w:r w:rsidR="00D02473" w:rsidRPr="00D02473">
                        <w:rPr>
                          <w:b/>
                          <w:i/>
                        </w:rPr>
                        <w:t>июля</w:t>
                      </w:r>
                      <w:r w:rsidRPr="00D02473">
                        <w:rPr>
                          <w:b/>
                          <w:i/>
                        </w:rPr>
                        <w:t xml:space="preserve"> 20</w:t>
                      </w:r>
                      <w:r w:rsidR="00D02473" w:rsidRPr="00D02473">
                        <w:rPr>
                          <w:b/>
                          <w:i/>
                        </w:rPr>
                        <w:t>20</w:t>
                      </w:r>
                      <w:r w:rsidRPr="00470C36">
                        <w:rPr>
                          <w:b/>
                          <w:i/>
                        </w:rPr>
                        <w:t xml:space="preserve"> года </w:t>
                      </w:r>
                      <w:r>
                        <w:rPr>
                          <w:b/>
                          <w:i/>
                        </w:rPr>
                        <w:t>«</w:t>
                      </w:r>
                      <w:r w:rsidRPr="0080049D">
                        <w:rPr>
                          <w:b/>
                          <w:i/>
                        </w:rPr>
                        <w:t>Об утверждении</w:t>
                      </w:r>
                      <w:r w:rsidRPr="00042553">
                        <w:rPr>
                          <w:rStyle w:val="af4"/>
                          <w:bCs/>
                        </w:rPr>
                        <w:t xml:space="preserve"> </w:t>
                      </w:r>
                      <w:r w:rsidR="004A0158">
                        <w:rPr>
                          <w:b/>
                        </w:rPr>
                        <w:t xml:space="preserve">Политики </w:t>
                      </w:r>
                      <w:r w:rsidR="004A0158" w:rsidRPr="00E97112">
                        <w:rPr>
                          <w:b/>
                        </w:rPr>
                        <w:t>обработки и защиты персональных данных</w:t>
                      </w:r>
                    </w:p>
                    <w:p w:rsidR="0028101A" w:rsidRDefault="004A0158" w:rsidP="004A0158">
                      <w:pPr>
                        <w:shd w:val="clear" w:color="auto" w:fill="FFFFFF"/>
                        <w:jc w:val="center"/>
                      </w:pPr>
                      <w:r w:rsidRPr="00E97112">
                        <w:rPr>
                          <w:b/>
                        </w:rPr>
                        <w:t>в ООО «</w:t>
                      </w:r>
                      <w:r>
                        <w:rPr>
                          <w:b/>
                        </w:rPr>
                        <w:t>КДФ</w:t>
                      </w:r>
                      <w:r w:rsidRPr="00E97112">
                        <w:rPr>
                          <w:b/>
                        </w:rPr>
                        <w:t>»</w:t>
                      </w:r>
                      <w:r w:rsidR="0028101A">
                        <w:rPr>
                          <w:b/>
                          <w:i/>
                        </w:rPr>
                        <w:t>»</w:t>
                      </w:r>
                    </w:p>
                    <w:p w:rsidR="0028101A" w:rsidRPr="00470C36" w:rsidRDefault="0028101A" w:rsidP="002810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01A" w:rsidRDefault="0028101A" w:rsidP="0028101A">
      <w:pPr>
        <w:jc w:val="center"/>
        <w:rPr>
          <w:b/>
          <w:sz w:val="28"/>
          <w:szCs w:val="28"/>
        </w:rPr>
      </w:pPr>
    </w:p>
    <w:p w:rsidR="0028101A" w:rsidRDefault="0028101A" w:rsidP="0028101A">
      <w:pPr>
        <w:jc w:val="center"/>
        <w:rPr>
          <w:b/>
          <w:sz w:val="28"/>
          <w:szCs w:val="28"/>
        </w:rPr>
      </w:pPr>
    </w:p>
    <w:p w:rsidR="0028101A" w:rsidRDefault="0028101A" w:rsidP="0028101A">
      <w:pPr>
        <w:jc w:val="center"/>
        <w:rPr>
          <w:b/>
          <w:sz w:val="28"/>
          <w:szCs w:val="28"/>
        </w:rPr>
      </w:pPr>
    </w:p>
    <w:p w:rsidR="004A0158" w:rsidRDefault="004A0158" w:rsidP="0028101A">
      <w:pPr>
        <w:jc w:val="center"/>
        <w:rPr>
          <w:b/>
          <w:sz w:val="28"/>
          <w:szCs w:val="28"/>
        </w:rPr>
      </w:pPr>
    </w:p>
    <w:tbl>
      <w:tblPr>
        <w:tblW w:w="9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2285"/>
        <w:gridCol w:w="1968"/>
      </w:tblGrid>
      <w:tr w:rsidR="0028101A" w:rsidRPr="008B1B52" w:rsidTr="000F782B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N</w:t>
            </w:r>
            <w:r>
              <w:rPr>
                <w:color w:val="22272F"/>
                <w:sz w:val="23"/>
                <w:szCs w:val="23"/>
              </w:rPr>
              <w:t>№ п</w:t>
            </w:r>
            <w:r w:rsidRPr="008B1B52">
              <w:rPr>
                <w:color w:val="22272F"/>
                <w:sz w:val="23"/>
                <w:szCs w:val="23"/>
              </w:rPr>
              <w:t>/п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Должность, фамилия, инициалы</w:t>
            </w:r>
          </w:p>
        </w:tc>
        <w:tc>
          <w:tcPr>
            <w:tcW w:w="2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Дата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Подпись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28101A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101A" w:rsidRPr="008B1B52" w:rsidRDefault="0028101A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28101A" w:rsidRDefault="0028101A" w:rsidP="0028101A"/>
    <w:p w:rsidR="00AC09E5" w:rsidRPr="00351440" w:rsidRDefault="00AC09E5" w:rsidP="00AC09E5">
      <w:pPr>
        <w:shd w:val="clear" w:color="auto" w:fill="FFFFFF"/>
        <w:outlineLvl w:val="0"/>
        <w:rPr>
          <w:bCs/>
          <w:kern w:val="36"/>
        </w:rPr>
      </w:pPr>
    </w:p>
    <w:p w:rsidR="00727108" w:rsidRDefault="00727108" w:rsidP="00727108">
      <w:pPr>
        <w:shd w:val="clear" w:color="auto" w:fill="FFFFFF"/>
        <w:jc w:val="center"/>
        <w:rPr>
          <w:b/>
        </w:rPr>
      </w:pPr>
    </w:p>
    <w:p w:rsidR="00AC09E5" w:rsidRDefault="00AC09E5" w:rsidP="00727108">
      <w:pPr>
        <w:shd w:val="clear" w:color="auto" w:fill="FFFFFF"/>
        <w:jc w:val="center"/>
        <w:rPr>
          <w:b/>
        </w:rPr>
      </w:pPr>
    </w:p>
    <w:p w:rsidR="00AC09E5" w:rsidRDefault="00AC09E5" w:rsidP="00727108">
      <w:pPr>
        <w:shd w:val="clear" w:color="auto" w:fill="FFFFFF"/>
        <w:jc w:val="center"/>
        <w:rPr>
          <w:b/>
        </w:rPr>
      </w:pPr>
    </w:p>
    <w:p w:rsidR="00AC09E5" w:rsidRDefault="00AC09E5" w:rsidP="00727108">
      <w:pPr>
        <w:shd w:val="clear" w:color="auto" w:fill="FFFFFF"/>
        <w:jc w:val="center"/>
        <w:rPr>
          <w:b/>
        </w:rPr>
      </w:pPr>
    </w:p>
    <w:p w:rsidR="00AC09E5" w:rsidRDefault="00AC09E5" w:rsidP="00727108">
      <w:pPr>
        <w:shd w:val="clear" w:color="auto" w:fill="FFFFFF"/>
        <w:jc w:val="center"/>
        <w:rPr>
          <w:b/>
        </w:rPr>
      </w:pPr>
    </w:p>
    <w:p w:rsidR="00AC09E5" w:rsidRDefault="00AC09E5" w:rsidP="00727108">
      <w:pPr>
        <w:shd w:val="clear" w:color="auto" w:fill="FFFFFF"/>
        <w:jc w:val="center"/>
        <w:rPr>
          <w:b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4A0158" w:rsidRDefault="004A0158" w:rsidP="004A015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CBEA1" wp14:editId="6C29E979">
                <wp:simplePos x="0" y="0"/>
                <wp:positionH relativeFrom="column">
                  <wp:posOffset>1024890</wp:posOffset>
                </wp:positionH>
                <wp:positionV relativeFrom="paragraph">
                  <wp:posOffset>56515</wp:posOffset>
                </wp:positionV>
                <wp:extent cx="4448175" cy="6477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58" w:rsidRPr="00470C36" w:rsidRDefault="004A0158" w:rsidP="004A0158">
                            <w:pPr>
                              <w:jc w:val="center"/>
                            </w:pPr>
                            <w:r w:rsidRPr="004A0158">
                              <w:t>с положениями законодательства Российской Федерации о персональных данных, в том числе с требованиями к защите персональных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FCBEA1" id="Надпись 2" o:spid="_x0000_s1027" type="#_x0000_t202" style="position:absolute;left:0;text-align:left;margin-left:80.7pt;margin-top:4.45pt;width:350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" stroked="f" strokeweight=".5pt">
                <v:textbox>
                  <w:txbxContent>
                    <w:p w:rsidR="004A0158" w:rsidRPr="00470C36" w:rsidRDefault="004A0158" w:rsidP="004A0158">
                      <w:pPr>
                        <w:jc w:val="center"/>
                      </w:pPr>
                      <w:r w:rsidRPr="004A0158">
                        <w:t>с положениями законодательства Российской Федерации о персональных данных, в том числе с требованиями к защите 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4A0158" w:rsidRDefault="004A0158" w:rsidP="004A0158">
      <w:pPr>
        <w:jc w:val="center"/>
        <w:rPr>
          <w:b/>
          <w:sz w:val="28"/>
          <w:szCs w:val="28"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</w:p>
    <w:tbl>
      <w:tblPr>
        <w:tblW w:w="9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2285"/>
        <w:gridCol w:w="1968"/>
      </w:tblGrid>
      <w:tr w:rsidR="004A0158" w:rsidRPr="008B1B52" w:rsidTr="000F782B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N</w:t>
            </w:r>
            <w:r>
              <w:rPr>
                <w:color w:val="22272F"/>
                <w:sz w:val="23"/>
                <w:szCs w:val="23"/>
              </w:rPr>
              <w:t>№ п</w:t>
            </w:r>
            <w:r w:rsidRPr="008B1B52">
              <w:rPr>
                <w:color w:val="22272F"/>
                <w:sz w:val="23"/>
                <w:szCs w:val="23"/>
              </w:rPr>
              <w:t>/п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Должность, фамилия, инициалы</w:t>
            </w:r>
          </w:p>
        </w:tc>
        <w:tc>
          <w:tcPr>
            <w:tcW w:w="2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Дата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Подпись</w:t>
            </w:r>
            <w:r>
              <w:rPr>
                <w:color w:val="22272F"/>
                <w:sz w:val="23"/>
                <w:szCs w:val="23"/>
              </w:rPr>
              <w:t>, подтверждающая ознакомление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AC09E5" w:rsidRDefault="00AC09E5" w:rsidP="00727108">
      <w:pPr>
        <w:shd w:val="clear" w:color="auto" w:fill="FFFFFF"/>
        <w:jc w:val="center"/>
        <w:rPr>
          <w:b/>
        </w:rPr>
      </w:pPr>
    </w:p>
    <w:p w:rsidR="004A0158" w:rsidRDefault="004A0158" w:rsidP="00727108">
      <w:pPr>
        <w:shd w:val="clear" w:color="auto" w:fill="FFFFFF"/>
        <w:jc w:val="center"/>
        <w:rPr>
          <w:b/>
        </w:rPr>
      </w:pPr>
    </w:p>
    <w:p w:rsidR="004A0158" w:rsidRDefault="004A0158" w:rsidP="00727108">
      <w:pPr>
        <w:shd w:val="clear" w:color="auto" w:fill="FFFFFF"/>
        <w:jc w:val="center"/>
        <w:rPr>
          <w:b/>
        </w:rPr>
      </w:pPr>
    </w:p>
    <w:p w:rsidR="004A0158" w:rsidRDefault="004A0158" w:rsidP="00727108">
      <w:pPr>
        <w:shd w:val="clear" w:color="auto" w:fill="FFFFFF"/>
        <w:jc w:val="center"/>
        <w:rPr>
          <w:b/>
        </w:rPr>
      </w:pPr>
    </w:p>
    <w:p w:rsidR="004A0158" w:rsidRDefault="004A0158" w:rsidP="00727108">
      <w:pPr>
        <w:shd w:val="clear" w:color="auto" w:fill="FFFFFF"/>
        <w:jc w:val="center"/>
        <w:rPr>
          <w:b/>
        </w:rPr>
      </w:pPr>
    </w:p>
    <w:p w:rsidR="004A0158" w:rsidRDefault="004A0158" w:rsidP="00727108">
      <w:pPr>
        <w:shd w:val="clear" w:color="auto" w:fill="FFFFFF"/>
        <w:jc w:val="center"/>
        <w:rPr>
          <w:b/>
        </w:rPr>
      </w:pPr>
    </w:p>
    <w:p w:rsidR="004A0158" w:rsidRDefault="004A0158" w:rsidP="00727108">
      <w:pPr>
        <w:shd w:val="clear" w:color="auto" w:fill="FFFFFF"/>
        <w:jc w:val="center"/>
        <w:rPr>
          <w:b/>
        </w:rPr>
      </w:pPr>
    </w:p>
    <w:p w:rsidR="004A0158" w:rsidRDefault="004A0158" w:rsidP="00727108">
      <w:pPr>
        <w:shd w:val="clear" w:color="auto" w:fill="FFFFFF"/>
        <w:jc w:val="center"/>
        <w:rPr>
          <w:b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 w:rsidR="004A0158" w:rsidRDefault="004A0158" w:rsidP="004A015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CBEA1" wp14:editId="6C29E979">
                <wp:simplePos x="0" y="0"/>
                <wp:positionH relativeFrom="column">
                  <wp:posOffset>1024890</wp:posOffset>
                </wp:positionH>
                <wp:positionV relativeFrom="paragraph">
                  <wp:posOffset>56515</wp:posOffset>
                </wp:positionV>
                <wp:extent cx="4448175" cy="6477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58" w:rsidRPr="00E97112" w:rsidRDefault="006C184A" w:rsidP="004A015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D02473">
                              <w:rPr>
                                <w:b/>
                                <w:i/>
                              </w:rPr>
                              <w:t>к Приказу № 2 от 23 июля 2020</w:t>
                            </w:r>
                            <w:r w:rsidRPr="00470C36">
                              <w:rPr>
                                <w:b/>
                                <w:i/>
                              </w:rPr>
                              <w:t xml:space="preserve"> года </w:t>
                            </w:r>
                            <w:r w:rsidR="004A0158">
                              <w:rPr>
                                <w:b/>
                                <w:i/>
                              </w:rPr>
                              <w:t>«</w:t>
                            </w:r>
                            <w:r w:rsidR="004A0158" w:rsidRPr="0080049D">
                              <w:rPr>
                                <w:b/>
                                <w:i/>
                              </w:rPr>
                              <w:t>Об утверждении</w:t>
                            </w:r>
                            <w:r w:rsidR="004A0158" w:rsidRPr="00042553">
                              <w:rPr>
                                <w:rStyle w:val="af4"/>
                                <w:bCs/>
                              </w:rPr>
                              <w:t xml:space="preserve"> </w:t>
                            </w:r>
                            <w:r w:rsidR="004A0158">
                              <w:rPr>
                                <w:b/>
                              </w:rPr>
                              <w:t xml:space="preserve">Политики </w:t>
                            </w:r>
                            <w:r w:rsidR="004A0158" w:rsidRPr="00E97112">
                              <w:rPr>
                                <w:b/>
                              </w:rPr>
                              <w:t>обработки и защиты персональных данных</w:t>
                            </w:r>
                          </w:p>
                          <w:p w:rsidR="004A0158" w:rsidRDefault="004A0158" w:rsidP="004A0158">
                            <w:pPr>
                              <w:shd w:val="clear" w:color="auto" w:fill="FFFFFF"/>
                              <w:jc w:val="center"/>
                            </w:pPr>
                            <w:r w:rsidRPr="00E97112">
                              <w:rPr>
                                <w:b/>
                              </w:rPr>
                              <w:t>в ООО «</w:t>
                            </w:r>
                            <w:r>
                              <w:rPr>
                                <w:b/>
                              </w:rPr>
                              <w:t>КДФ</w:t>
                            </w:r>
                            <w:r w:rsidRPr="00E97112">
                              <w:rPr>
                                <w:b/>
                              </w:rPr>
                              <w:t>»</w:t>
                            </w:r>
                            <w:r>
                              <w:rPr>
                                <w:b/>
                                <w:i/>
                              </w:rPr>
                              <w:t>»</w:t>
                            </w:r>
                          </w:p>
                          <w:p w:rsidR="004A0158" w:rsidRPr="00470C36" w:rsidRDefault="004A0158" w:rsidP="004A0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FCBEA1" id="Надпись 3" o:spid="_x0000_s1028" type="#_x0000_t202" style="position:absolute;left:0;text-align:left;margin-left:80.7pt;margin-top:4.45pt;width:350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" stroked="f" strokeweight=".5pt">
                <v:textbox>
                  <w:txbxContent>
                    <w:p w:rsidR="004A0158" w:rsidRPr="00E97112" w:rsidRDefault="006C184A" w:rsidP="004A0158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 w:rsidRPr="00D02473">
                        <w:rPr>
                          <w:b/>
                          <w:i/>
                        </w:rPr>
                        <w:t>к Приказу № 2 от 23 июля 2020</w:t>
                      </w:r>
                      <w:r w:rsidRPr="00470C36">
                        <w:rPr>
                          <w:b/>
                          <w:i/>
                        </w:rPr>
                        <w:t xml:space="preserve"> года </w:t>
                      </w:r>
                      <w:bookmarkStart w:id="1" w:name="_GoBack"/>
                      <w:bookmarkEnd w:id="1"/>
                      <w:r w:rsidR="004A0158">
                        <w:rPr>
                          <w:b/>
                          <w:i/>
                        </w:rPr>
                        <w:t>«</w:t>
                      </w:r>
                      <w:r w:rsidR="004A0158" w:rsidRPr="0080049D">
                        <w:rPr>
                          <w:b/>
                          <w:i/>
                        </w:rPr>
                        <w:t>Об утверждении</w:t>
                      </w:r>
                      <w:r w:rsidR="004A0158" w:rsidRPr="00042553">
                        <w:rPr>
                          <w:rStyle w:val="af4"/>
                          <w:bCs/>
                        </w:rPr>
                        <w:t xml:space="preserve"> </w:t>
                      </w:r>
                      <w:r w:rsidR="004A0158">
                        <w:rPr>
                          <w:b/>
                        </w:rPr>
                        <w:t xml:space="preserve">Политики </w:t>
                      </w:r>
                      <w:r w:rsidR="004A0158" w:rsidRPr="00E97112">
                        <w:rPr>
                          <w:b/>
                        </w:rPr>
                        <w:t>обработки и защиты персональных данных</w:t>
                      </w:r>
                    </w:p>
                    <w:p w:rsidR="004A0158" w:rsidRDefault="004A0158" w:rsidP="004A0158">
                      <w:pPr>
                        <w:shd w:val="clear" w:color="auto" w:fill="FFFFFF"/>
                        <w:jc w:val="center"/>
                      </w:pPr>
                      <w:r w:rsidRPr="00E97112">
                        <w:rPr>
                          <w:b/>
                        </w:rPr>
                        <w:t>в ООО «</w:t>
                      </w:r>
                      <w:r>
                        <w:rPr>
                          <w:b/>
                        </w:rPr>
                        <w:t>КДФ</w:t>
                      </w:r>
                      <w:r w:rsidRPr="00E97112">
                        <w:rPr>
                          <w:b/>
                        </w:rPr>
                        <w:t>»</w:t>
                      </w:r>
                      <w:r>
                        <w:rPr>
                          <w:b/>
                          <w:i/>
                        </w:rPr>
                        <w:t>»</w:t>
                      </w:r>
                    </w:p>
                    <w:p w:rsidR="004A0158" w:rsidRPr="00470C36" w:rsidRDefault="004A0158" w:rsidP="004A0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0158" w:rsidRDefault="004A0158" w:rsidP="004A0158">
      <w:pPr>
        <w:jc w:val="center"/>
        <w:rPr>
          <w:b/>
          <w:sz w:val="28"/>
          <w:szCs w:val="28"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</w:p>
    <w:tbl>
      <w:tblPr>
        <w:tblW w:w="9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2285"/>
        <w:gridCol w:w="1968"/>
      </w:tblGrid>
      <w:tr w:rsidR="004A0158" w:rsidRPr="008B1B52" w:rsidTr="000F782B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N</w:t>
            </w:r>
            <w:r>
              <w:rPr>
                <w:color w:val="22272F"/>
                <w:sz w:val="23"/>
                <w:szCs w:val="23"/>
              </w:rPr>
              <w:t>№ п</w:t>
            </w:r>
            <w:r w:rsidRPr="008B1B52">
              <w:rPr>
                <w:color w:val="22272F"/>
                <w:sz w:val="23"/>
                <w:szCs w:val="23"/>
              </w:rPr>
              <w:t>/п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Должность, фамилия, инициалы</w:t>
            </w:r>
          </w:p>
        </w:tc>
        <w:tc>
          <w:tcPr>
            <w:tcW w:w="2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Дата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Подпись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4A0158" w:rsidRDefault="004A0158" w:rsidP="00727108">
      <w:pPr>
        <w:shd w:val="clear" w:color="auto" w:fill="FFFFFF"/>
        <w:jc w:val="center"/>
        <w:rPr>
          <w:b/>
        </w:rPr>
      </w:pPr>
    </w:p>
    <w:p w:rsidR="00AC09E5" w:rsidRDefault="00AC09E5" w:rsidP="00727108">
      <w:pPr>
        <w:shd w:val="clear" w:color="auto" w:fill="FFFFFF"/>
        <w:jc w:val="center"/>
        <w:rPr>
          <w:b/>
        </w:rPr>
      </w:pPr>
    </w:p>
    <w:p w:rsidR="00AC09E5" w:rsidRDefault="00AC09E5" w:rsidP="00727108">
      <w:pPr>
        <w:shd w:val="clear" w:color="auto" w:fill="FFFFFF"/>
        <w:jc w:val="center"/>
        <w:rPr>
          <w:b/>
        </w:rPr>
      </w:pPr>
    </w:p>
    <w:p w:rsidR="00AC09E5" w:rsidRDefault="00AC09E5" w:rsidP="00727108">
      <w:pPr>
        <w:shd w:val="clear" w:color="auto" w:fill="FFFFFF"/>
        <w:jc w:val="center"/>
        <w:rPr>
          <w:b/>
        </w:rPr>
      </w:pPr>
    </w:p>
    <w:p w:rsidR="00AC09E5" w:rsidRDefault="00AC09E5" w:rsidP="00727108">
      <w:pPr>
        <w:shd w:val="clear" w:color="auto" w:fill="FFFFFF"/>
        <w:jc w:val="center"/>
        <w:rPr>
          <w:b/>
        </w:rPr>
      </w:pPr>
    </w:p>
    <w:p w:rsidR="004A0158" w:rsidRDefault="004A0158" w:rsidP="00727108">
      <w:pPr>
        <w:shd w:val="clear" w:color="auto" w:fill="FFFFFF"/>
        <w:jc w:val="center"/>
        <w:rPr>
          <w:b/>
        </w:rPr>
      </w:pPr>
    </w:p>
    <w:p w:rsidR="004A0158" w:rsidRDefault="004A0158" w:rsidP="00727108">
      <w:pPr>
        <w:shd w:val="clear" w:color="auto" w:fill="FFFFFF"/>
        <w:jc w:val="center"/>
        <w:rPr>
          <w:b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4A0158" w:rsidRDefault="004A0158" w:rsidP="004A015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4E047" wp14:editId="328CC86E">
                <wp:simplePos x="0" y="0"/>
                <wp:positionH relativeFrom="column">
                  <wp:posOffset>1024890</wp:posOffset>
                </wp:positionH>
                <wp:positionV relativeFrom="paragraph">
                  <wp:posOffset>56515</wp:posOffset>
                </wp:positionV>
                <wp:extent cx="4448175" cy="64770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58" w:rsidRPr="00470C36" w:rsidRDefault="004A0158" w:rsidP="004A0158">
                            <w:pPr>
                              <w:jc w:val="center"/>
                            </w:pPr>
                            <w:r w:rsidRPr="004A0158">
                              <w:t>с положениями законодательства Российской Федерации о персональных данных, в том числе с требованиями к защите персональных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34E047" id="Надпись 4" o:spid="_x0000_s1029" type="#_x0000_t202" style="position:absolute;left:0;text-align:left;margin-left:80.7pt;margin-top:4.45pt;width:350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" stroked="f" strokeweight=".5pt">
                <v:textbox>
                  <w:txbxContent>
                    <w:p w:rsidR="004A0158" w:rsidRPr="00470C36" w:rsidRDefault="004A0158" w:rsidP="004A0158">
                      <w:pPr>
                        <w:jc w:val="center"/>
                      </w:pPr>
                      <w:r w:rsidRPr="004A0158">
                        <w:t>с положениями законодательства Российской Федерации о персональных данных, в том числе с требованиями к защите 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4A0158" w:rsidRDefault="004A0158" w:rsidP="004A0158">
      <w:pPr>
        <w:jc w:val="center"/>
        <w:rPr>
          <w:b/>
          <w:sz w:val="28"/>
          <w:szCs w:val="28"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</w:p>
    <w:p w:rsidR="004A0158" w:rsidRDefault="004A0158" w:rsidP="004A0158">
      <w:pPr>
        <w:jc w:val="center"/>
        <w:rPr>
          <w:b/>
          <w:sz w:val="28"/>
          <w:szCs w:val="28"/>
        </w:rPr>
      </w:pPr>
    </w:p>
    <w:tbl>
      <w:tblPr>
        <w:tblW w:w="9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2285"/>
        <w:gridCol w:w="1968"/>
      </w:tblGrid>
      <w:tr w:rsidR="004A0158" w:rsidRPr="008B1B52" w:rsidTr="000F782B"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N</w:t>
            </w:r>
            <w:r>
              <w:rPr>
                <w:color w:val="22272F"/>
                <w:sz w:val="23"/>
                <w:szCs w:val="23"/>
              </w:rPr>
              <w:t>№ п</w:t>
            </w:r>
            <w:r w:rsidRPr="008B1B52">
              <w:rPr>
                <w:color w:val="22272F"/>
                <w:sz w:val="23"/>
                <w:szCs w:val="23"/>
              </w:rPr>
              <w:t>/п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Должность, фамилия, инициалы</w:t>
            </w:r>
          </w:p>
        </w:tc>
        <w:tc>
          <w:tcPr>
            <w:tcW w:w="2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Дата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Подпись</w:t>
            </w:r>
            <w:r>
              <w:rPr>
                <w:color w:val="22272F"/>
                <w:sz w:val="23"/>
                <w:szCs w:val="23"/>
              </w:rPr>
              <w:t>, подтверждающая ознакомление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  <w:tr w:rsidR="004A0158" w:rsidRPr="008B1B52" w:rsidTr="000F782B"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9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0158" w:rsidRPr="008B1B52" w:rsidRDefault="004A0158" w:rsidP="000F78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B1B52"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4A0158" w:rsidRDefault="004A0158" w:rsidP="00727108">
      <w:pPr>
        <w:shd w:val="clear" w:color="auto" w:fill="FFFFFF"/>
        <w:jc w:val="center"/>
        <w:rPr>
          <w:b/>
        </w:rPr>
      </w:pPr>
    </w:p>
    <w:sectPr w:rsidR="004A0158" w:rsidSect="003031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B4" w:rsidRDefault="00312BB4" w:rsidP="00EB4F3A">
      <w:r>
        <w:separator/>
      </w:r>
    </w:p>
  </w:endnote>
  <w:endnote w:type="continuationSeparator" w:id="0">
    <w:p w:rsidR="00312BB4" w:rsidRDefault="00312BB4" w:rsidP="00EB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B4" w:rsidRDefault="00312BB4" w:rsidP="00EB4F3A">
      <w:r>
        <w:separator/>
      </w:r>
    </w:p>
  </w:footnote>
  <w:footnote w:type="continuationSeparator" w:id="0">
    <w:p w:rsidR="00312BB4" w:rsidRDefault="00312BB4" w:rsidP="00EB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06C4DED"/>
    <w:multiLevelType w:val="multilevel"/>
    <w:tmpl w:val="3F16A926"/>
    <w:lvl w:ilvl="0">
      <w:start w:val="1"/>
      <w:numFmt w:val="decimal"/>
      <w:pStyle w:val="1"/>
      <w:lvlText w:val="Приложение %1"/>
      <w:lvlJc w:val="left"/>
      <w:pPr>
        <w:tabs>
          <w:tab w:val="num" w:pos="5563"/>
        </w:tabs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830"/>
        </w:tabs>
        <w:ind w:left="425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4974"/>
        </w:tabs>
        <w:ind w:left="425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18"/>
        </w:tabs>
        <w:ind w:left="425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262"/>
        </w:tabs>
        <w:ind w:left="4254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06"/>
        </w:tabs>
        <w:ind w:left="425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50"/>
        </w:tabs>
        <w:ind w:left="555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38"/>
        </w:tabs>
        <w:ind w:left="5838" w:hanging="1584"/>
      </w:pPr>
      <w:rPr>
        <w:rFonts w:cs="Times New Roman" w:hint="default"/>
      </w:rPr>
    </w:lvl>
  </w:abstractNum>
  <w:abstractNum w:abstractNumId="2" w15:restartNumberingAfterBreak="0">
    <w:nsid w:val="09885746"/>
    <w:multiLevelType w:val="multilevel"/>
    <w:tmpl w:val="664042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5135F9"/>
    <w:multiLevelType w:val="multilevel"/>
    <w:tmpl w:val="FA308D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4"/>
      </w:rPr>
    </w:lvl>
  </w:abstractNum>
  <w:abstractNum w:abstractNumId="4" w15:restartNumberingAfterBreak="0">
    <w:nsid w:val="2BDA7CFD"/>
    <w:multiLevelType w:val="hybridMultilevel"/>
    <w:tmpl w:val="5D32DE06"/>
    <w:lvl w:ilvl="0" w:tplc="EAF8C68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E548F"/>
    <w:multiLevelType w:val="hybridMultilevel"/>
    <w:tmpl w:val="551A3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552F64"/>
    <w:multiLevelType w:val="hybridMultilevel"/>
    <w:tmpl w:val="86F0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91AB8"/>
    <w:multiLevelType w:val="multilevel"/>
    <w:tmpl w:val="768EC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7A3C1D"/>
    <w:multiLevelType w:val="hybridMultilevel"/>
    <w:tmpl w:val="383CA270"/>
    <w:lvl w:ilvl="0" w:tplc="102E0B8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69D96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1421B"/>
    <w:multiLevelType w:val="multilevel"/>
    <w:tmpl w:val="46EE7C2A"/>
    <w:lvl w:ilvl="0">
      <w:start w:val="3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4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Theme="minorHAnsi" w:hAnsi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Theme="minorHAnsi" w:hAnsi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Theme="minorHAnsi" w:hAnsiTheme="minorHAnsi" w:hint="default"/>
        <w:b w:val="0"/>
        <w:sz w:val="24"/>
      </w:rPr>
    </w:lvl>
  </w:abstractNum>
  <w:abstractNum w:abstractNumId="10" w15:restartNumberingAfterBreak="0">
    <w:nsid w:val="4980003F"/>
    <w:multiLevelType w:val="hybridMultilevel"/>
    <w:tmpl w:val="260ACB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F3EE9"/>
    <w:multiLevelType w:val="hybridMultilevel"/>
    <w:tmpl w:val="3DA09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DA4982"/>
    <w:multiLevelType w:val="hybridMultilevel"/>
    <w:tmpl w:val="71A8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45149"/>
    <w:multiLevelType w:val="hybridMultilevel"/>
    <w:tmpl w:val="0128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D5A1E"/>
    <w:multiLevelType w:val="multilevel"/>
    <w:tmpl w:val="E9F0331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="Times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hAnsiTheme="minorHAnsi" w:cs="Times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="Times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cs="Time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cs="Time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cs="Time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cs="Times" w:hint="default"/>
        <w:color w:val="auto"/>
      </w:rPr>
    </w:lvl>
  </w:abstractNum>
  <w:abstractNum w:abstractNumId="17" w15:restartNumberingAfterBreak="0">
    <w:nsid w:val="659970EE"/>
    <w:multiLevelType w:val="multilevel"/>
    <w:tmpl w:val="39AAAA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3ABC"/>
    <w:multiLevelType w:val="hybridMultilevel"/>
    <w:tmpl w:val="196A67C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79017D66"/>
    <w:multiLevelType w:val="hybridMultilevel"/>
    <w:tmpl w:val="0008887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0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16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  <w:num w:numId="15">
    <w:abstractNumId w:val="10"/>
  </w:num>
  <w:num w:numId="16">
    <w:abstractNumId w:val="21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91"/>
    <w:rsid w:val="00015758"/>
    <w:rsid w:val="000235D1"/>
    <w:rsid w:val="000339BE"/>
    <w:rsid w:val="00040254"/>
    <w:rsid w:val="00044316"/>
    <w:rsid w:val="00056F12"/>
    <w:rsid w:val="0007409B"/>
    <w:rsid w:val="000C4CF1"/>
    <w:rsid w:val="000E74AF"/>
    <w:rsid w:val="000F6D0A"/>
    <w:rsid w:val="00106547"/>
    <w:rsid w:val="00112D12"/>
    <w:rsid w:val="001441B7"/>
    <w:rsid w:val="00164355"/>
    <w:rsid w:val="00196291"/>
    <w:rsid w:val="001968A5"/>
    <w:rsid w:val="00196A8A"/>
    <w:rsid w:val="001C6DE2"/>
    <w:rsid w:val="001D2155"/>
    <w:rsid w:val="001E55EB"/>
    <w:rsid w:val="001E7DBD"/>
    <w:rsid w:val="002570AD"/>
    <w:rsid w:val="0025743A"/>
    <w:rsid w:val="0028101A"/>
    <w:rsid w:val="002A04DE"/>
    <w:rsid w:val="002A700E"/>
    <w:rsid w:val="00303179"/>
    <w:rsid w:val="00312BB4"/>
    <w:rsid w:val="00316E1A"/>
    <w:rsid w:val="00354B9E"/>
    <w:rsid w:val="00371A10"/>
    <w:rsid w:val="003818BF"/>
    <w:rsid w:val="003A0239"/>
    <w:rsid w:val="003C0EAC"/>
    <w:rsid w:val="003C73F2"/>
    <w:rsid w:val="003F691A"/>
    <w:rsid w:val="00441B66"/>
    <w:rsid w:val="00446863"/>
    <w:rsid w:val="00460B1B"/>
    <w:rsid w:val="00464DDE"/>
    <w:rsid w:val="00470067"/>
    <w:rsid w:val="00470C36"/>
    <w:rsid w:val="00492DA6"/>
    <w:rsid w:val="004A0158"/>
    <w:rsid w:val="004B0F8B"/>
    <w:rsid w:val="004C0198"/>
    <w:rsid w:val="004D286A"/>
    <w:rsid w:val="004F6BBE"/>
    <w:rsid w:val="00500666"/>
    <w:rsid w:val="00506703"/>
    <w:rsid w:val="00556DAC"/>
    <w:rsid w:val="0056134A"/>
    <w:rsid w:val="0058538C"/>
    <w:rsid w:val="00592460"/>
    <w:rsid w:val="005A573F"/>
    <w:rsid w:val="005B0CDC"/>
    <w:rsid w:val="005B73B0"/>
    <w:rsid w:val="005F4974"/>
    <w:rsid w:val="005F4B8A"/>
    <w:rsid w:val="005F7AB4"/>
    <w:rsid w:val="005F7B1B"/>
    <w:rsid w:val="00601770"/>
    <w:rsid w:val="00601869"/>
    <w:rsid w:val="006101CD"/>
    <w:rsid w:val="00613707"/>
    <w:rsid w:val="00615124"/>
    <w:rsid w:val="00635E62"/>
    <w:rsid w:val="006428A5"/>
    <w:rsid w:val="00647F20"/>
    <w:rsid w:val="00651987"/>
    <w:rsid w:val="00695E32"/>
    <w:rsid w:val="006A6224"/>
    <w:rsid w:val="006B0CF6"/>
    <w:rsid w:val="006C184A"/>
    <w:rsid w:val="006F66E1"/>
    <w:rsid w:val="007015E0"/>
    <w:rsid w:val="00705308"/>
    <w:rsid w:val="00711744"/>
    <w:rsid w:val="00711D77"/>
    <w:rsid w:val="007174FD"/>
    <w:rsid w:val="007247C1"/>
    <w:rsid w:val="00727108"/>
    <w:rsid w:val="007811DB"/>
    <w:rsid w:val="0078471A"/>
    <w:rsid w:val="007D65EB"/>
    <w:rsid w:val="007D7478"/>
    <w:rsid w:val="0080049D"/>
    <w:rsid w:val="00800B6B"/>
    <w:rsid w:val="00802E72"/>
    <w:rsid w:val="008035DA"/>
    <w:rsid w:val="00814022"/>
    <w:rsid w:val="00820C52"/>
    <w:rsid w:val="00832EB1"/>
    <w:rsid w:val="00857ACE"/>
    <w:rsid w:val="00867968"/>
    <w:rsid w:val="0088799E"/>
    <w:rsid w:val="00892830"/>
    <w:rsid w:val="008B1B52"/>
    <w:rsid w:val="008B73E7"/>
    <w:rsid w:val="008F489A"/>
    <w:rsid w:val="00912835"/>
    <w:rsid w:val="0093747B"/>
    <w:rsid w:val="0094517B"/>
    <w:rsid w:val="00963510"/>
    <w:rsid w:val="0097689D"/>
    <w:rsid w:val="009852DF"/>
    <w:rsid w:val="009B37D3"/>
    <w:rsid w:val="009B4847"/>
    <w:rsid w:val="009D3B22"/>
    <w:rsid w:val="009E6138"/>
    <w:rsid w:val="00A041AC"/>
    <w:rsid w:val="00A045BC"/>
    <w:rsid w:val="00A33B90"/>
    <w:rsid w:val="00A46785"/>
    <w:rsid w:val="00A67D9D"/>
    <w:rsid w:val="00A76379"/>
    <w:rsid w:val="00A821B7"/>
    <w:rsid w:val="00A84FF4"/>
    <w:rsid w:val="00AB1591"/>
    <w:rsid w:val="00AB33BE"/>
    <w:rsid w:val="00AC09E5"/>
    <w:rsid w:val="00AE3882"/>
    <w:rsid w:val="00AF1259"/>
    <w:rsid w:val="00B13EF3"/>
    <w:rsid w:val="00B3087C"/>
    <w:rsid w:val="00B5100D"/>
    <w:rsid w:val="00B63394"/>
    <w:rsid w:val="00B65D95"/>
    <w:rsid w:val="00B67678"/>
    <w:rsid w:val="00BA5E0F"/>
    <w:rsid w:val="00BA71A5"/>
    <w:rsid w:val="00BD0973"/>
    <w:rsid w:val="00BF2E92"/>
    <w:rsid w:val="00C013D1"/>
    <w:rsid w:val="00C1308D"/>
    <w:rsid w:val="00C145E5"/>
    <w:rsid w:val="00C16E6A"/>
    <w:rsid w:val="00C31F35"/>
    <w:rsid w:val="00C3220A"/>
    <w:rsid w:val="00C4358A"/>
    <w:rsid w:val="00C5423E"/>
    <w:rsid w:val="00C569A2"/>
    <w:rsid w:val="00C7000A"/>
    <w:rsid w:val="00C75B68"/>
    <w:rsid w:val="00C82C8E"/>
    <w:rsid w:val="00C848E7"/>
    <w:rsid w:val="00C942E7"/>
    <w:rsid w:val="00CA6199"/>
    <w:rsid w:val="00CB178C"/>
    <w:rsid w:val="00CC710B"/>
    <w:rsid w:val="00CC7976"/>
    <w:rsid w:val="00D02473"/>
    <w:rsid w:val="00D21083"/>
    <w:rsid w:val="00D24475"/>
    <w:rsid w:val="00D260CB"/>
    <w:rsid w:val="00D2656F"/>
    <w:rsid w:val="00D35A22"/>
    <w:rsid w:val="00D461A3"/>
    <w:rsid w:val="00D606FD"/>
    <w:rsid w:val="00DB0338"/>
    <w:rsid w:val="00DC0E2C"/>
    <w:rsid w:val="00DC464D"/>
    <w:rsid w:val="00DE063F"/>
    <w:rsid w:val="00DF058B"/>
    <w:rsid w:val="00DF2E76"/>
    <w:rsid w:val="00E00F7C"/>
    <w:rsid w:val="00E141D8"/>
    <w:rsid w:val="00E20421"/>
    <w:rsid w:val="00E27C33"/>
    <w:rsid w:val="00E33599"/>
    <w:rsid w:val="00E4464E"/>
    <w:rsid w:val="00E875A3"/>
    <w:rsid w:val="00E87781"/>
    <w:rsid w:val="00E90DFB"/>
    <w:rsid w:val="00EB4F3A"/>
    <w:rsid w:val="00F0262E"/>
    <w:rsid w:val="00F13576"/>
    <w:rsid w:val="00F23DC2"/>
    <w:rsid w:val="00F2625C"/>
    <w:rsid w:val="00F50AB8"/>
    <w:rsid w:val="00F51060"/>
    <w:rsid w:val="00F77BCD"/>
    <w:rsid w:val="00F8648A"/>
    <w:rsid w:val="00FA742A"/>
    <w:rsid w:val="00FC4695"/>
    <w:rsid w:val="00FD45AB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683F8-E593-438B-8836-6244AE9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B4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AB1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B4F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EB4F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EB4F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Заголовок 3 Знак"/>
    <w:link w:val="30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D606F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310">
    <w:name w:val="Нумерованный список 31"/>
    <w:basedOn w:val="a7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832E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List"/>
    <w:basedOn w:val="a"/>
    <w:uiPriority w:val="99"/>
    <w:semiHidden/>
    <w:unhideWhenUsed/>
    <w:rsid w:val="00832EB1"/>
    <w:pPr>
      <w:ind w:left="283" w:hanging="283"/>
      <w:contextualSpacing/>
    </w:pPr>
  </w:style>
  <w:style w:type="paragraph" w:styleId="a8">
    <w:name w:val="footnote text"/>
    <w:basedOn w:val="a"/>
    <w:link w:val="a9"/>
    <w:uiPriority w:val="99"/>
    <w:semiHidden/>
    <w:rsid w:val="00EB4F3A"/>
    <w:rPr>
      <w:rFonts w:ascii="Arial" w:hAnsi="Arial" w:cs="Arial"/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rsid w:val="00EB4F3A"/>
    <w:rPr>
      <w:rFonts w:ascii="Arial" w:eastAsia="Times New Roman" w:hAnsi="Arial" w:cs="Arial"/>
      <w:sz w:val="22"/>
      <w:szCs w:val="22"/>
    </w:rPr>
  </w:style>
  <w:style w:type="paragraph" w:customStyle="1" w:styleId="aa">
    <w:name w:val="ГС_ОснТекст_без_отступа"/>
    <w:basedOn w:val="a"/>
    <w:next w:val="a"/>
    <w:uiPriority w:val="99"/>
    <w:rsid w:val="00EB4F3A"/>
    <w:pPr>
      <w:tabs>
        <w:tab w:val="left" w:pos="851"/>
      </w:tabs>
      <w:spacing w:before="60" w:after="60" w:line="360" w:lineRule="auto"/>
    </w:pPr>
    <w:rPr>
      <w:rFonts w:ascii="Arial" w:hAnsi="Arial" w:cs="Arial"/>
    </w:rPr>
  </w:style>
  <w:style w:type="character" w:styleId="ab">
    <w:name w:val="footnote reference"/>
    <w:basedOn w:val="a0"/>
    <w:uiPriority w:val="99"/>
    <w:semiHidden/>
    <w:rsid w:val="00EB4F3A"/>
    <w:rPr>
      <w:rFonts w:cs="Times New Roman"/>
      <w:vertAlign w:val="superscript"/>
    </w:rPr>
  </w:style>
  <w:style w:type="paragraph" w:customStyle="1" w:styleId="ac">
    <w:name w:val="ГС_МелкийТекст"/>
    <w:uiPriority w:val="99"/>
    <w:rsid w:val="00EB4F3A"/>
    <w:pPr>
      <w:spacing w:before="40" w:after="40"/>
    </w:pPr>
    <w:rPr>
      <w:rFonts w:ascii="Arial" w:eastAsia="Times New Roman" w:hAnsi="Arial" w:cs="Arial"/>
    </w:rPr>
  </w:style>
  <w:style w:type="paragraph" w:customStyle="1" w:styleId="ad">
    <w:name w:val="_НазвСтолбца"/>
    <w:basedOn w:val="a"/>
    <w:uiPriority w:val="99"/>
    <w:rsid w:val="00EB4F3A"/>
    <w:pPr>
      <w:spacing w:before="40" w:after="4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ГС_Заголовок2_прил"/>
    <w:basedOn w:val="20"/>
    <w:uiPriority w:val="99"/>
    <w:rsid w:val="00EB4F3A"/>
    <w:pPr>
      <w:keepLines w:val="0"/>
      <w:numPr>
        <w:ilvl w:val="1"/>
        <w:numId w:val="6"/>
      </w:numPr>
      <w:spacing w:before="120" w:after="240"/>
    </w:pPr>
    <w:rPr>
      <w:rFonts w:ascii="Arial" w:eastAsia="Times New Roman" w:hAnsi="Arial" w:cs="Arial"/>
      <w:i/>
      <w:iCs/>
      <w:color w:val="auto"/>
      <w:kern w:val="28"/>
      <w:sz w:val="28"/>
      <w:szCs w:val="28"/>
    </w:rPr>
  </w:style>
  <w:style w:type="paragraph" w:customStyle="1" w:styleId="1">
    <w:name w:val="ГС_Заголовок1_прил"/>
    <w:basedOn w:val="10"/>
    <w:next w:val="a"/>
    <w:uiPriority w:val="99"/>
    <w:rsid w:val="00EB4F3A"/>
    <w:pPr>
      <w:pageBreakBefore/>
      <w:numPr>
        <w:numId w:val="6"/>
      </w:numPr>
      <w:tabs>
        <w:tab w:val="left" w:pos="1213"/>
      </w:tabs>
      <w:spacing w:before="120" w:after="360"/>
    </w:pPr>
    <w:rPr>
      <w:rFonts w:ascii="Arial" w:hAnsi="Arial" w:cs="Arial"/>
      <w:bCs/>
      <w:kern w:val="28"/>
      <w:sz w:val="28"/>
      <w:szCs w:val="28"/>
    </w:rPr>
  </w:style>
  <w:style w:type="paragraph" w:customStyle="1" w:styleId="3">
    <w:name w:val="ГС_Заголовок3_прил"/>
    <w:basedOn w:val="30"/>
    <w:next w:val="a"/>
    <w:uiPriority w:val="99"/>
    <w:rsid w:val="00EB4F3A"/>
    <w:pPr>
      <w:numPr>
        <w:ilvl w:val="2"/>
        <w:numId w:val="6"/>
      </w:numPr>
      <w:ind w:left="0"/>
    </w:pPr>
  </w:style>
  <w:style w:type="paragraph" w:customStyle="1" w:styleId="4">
    <w:name w:val="ГС_Заголовок4_прил"/>
    <w:basedOn w:val="40"/>
    <w:next w:val="a"/>
    <w:uiPriority w:val="99"/>
    <w:rsid w:val="00EB4F3A"/>
    <w:pPr>
      <w:keepLines w:val="0"/>
      <w:numPr>
        <w:ilvl w:val="3"/>
        <w:numId w:val="6"/>
      </w:numPr>
      <w:spacing w:before="120" w:after="240"/>
    </w:pPr>
    <w:rPr>
      <w:rFonts w:ascii="Arial" w:eastAsia="Times New Roman" w:hAnsi="Arial" w:cs="Arial"/>
      <w:color w:val="auto"/>
    </w:rPr>
  </w:style>
  <w:style w:type="paragraph" w:customStyle="1" w:styleId="5">
    <w:name w:val="ГС_Заголовок5_прил"/>
    <w:basedOn w:val="50"/>
    <w:next w:val="a"/>
    <w:uiPriority w:val="99"/>
    <w:rsid w:val="00EB4F3A"/>
    <w:pPr>
      <w:keepLines w:val="0"/>
      <w:numPr>
        <w:ilvl w:val="4"/>
        <w:numId w:val="6"/>
      </w:numPr>
      <w:spacing w:before="120" w:after="240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6">
    <w:name w:val="ГС_Заголовок6_прил"/>
    <w:basedOn w:val="60"/>
    <w:next w:val="a"/>
    <w:uiPriority w:val="99"/>
    <w:rsid w:val="00EB4F3A"/>
    <w:pPr>
      <w:keepLines w:val="0"/>
      <w:numPr>
        <w:ilvl w:val="5"/>
        <w:numId w:val="6"/>
      </w:numPr>
      <w:spacing w:before="120" w:after="240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21">
    <w:name w:val="Заголовок 2 Знак"/>
    <w:basedOn w:val="a0"/>
    <w:link w:val="20"/>
    <w:uiPriority w:val="9"/>
    <w:semiHidden/>
    <w:rsid w:val="00EB4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EB4F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">
    <w:name w:val="Заголовок 5 Знак"/>
    <w:basedOn w:val="a0"/>
    <w:link w:val="50"/>
    <w:uiPriority w:val="9"/>
    <w:semiHidden/>
    <w:rsid w:val="00EB4F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1">
    <w:name w:val="Заголовок 6 Знак"/>
    <w:basedOn w:val="a0"/>
    <w:link w:val="60"/>
    <w:uiPriority w:val="9"/>
    <w:semiHidden/>
    <w:rsid w:val="00EB4F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2">
    <w:name w:val="Body Text 3"/>
    <w:basedOn w:val="a"/>
    <w:link w:val="33"/>
    <w:rsid w:val="00492DA6"/>
    <w:pPr>
      <w:jc w:val="center"/>
    </w:pPr>
    <w:rPr>
      <w:rFonts w:ascii="Arial" w:hAnsi="Arial"/>
      <w:b/>
      <w:sz w:val="28"/>
      <w:szCs w:val="18"/>
    </w:rPr>
  </w:style>
  <w:style w:type="character" w:customStyle="1" w:styleId="33">
    <w:name w:val="Основной текст 3 Знак"/>
    <w:basedOn w:val="a0"/>
    <w:link w:val="32"/>
    <w:rsid w:val="00492DA6"/>
    <w:rPr>
      <w:rFonts w:ascii="Arial" w:eastAsia="Times New Roman" w:hAnsi="Arial"/>
      <w:b/>
      <w:sz w:val="28"/>
      <w:szCs w:val="18"/>
    </w:rPr>
  </w:style>
  <w:style w:type="paragraph" w:customStyle="1" w:styleId="ae">
    <w:name w:val="Знак"/>
    <w:basedOn w:val="a"/>
    <w:rsid w:val="00F864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9852DF"/>
    <w:pPr>
      <w:widowControl w:val="0"/>
      <w:autoSpaceDE w:val="0"/>
      <w:autoSpaceDN w:val="0"/>
      <w:adjustRightInd w:val="0"/>
      <w:ind w:left="720"/>
    </w:pPr>
    <w:rPr>
      <w:rFonts w:eastAsia="Calibri"/>
      <w:b/>
      <w:bCs/>
      <w:sz w:val="20"/>
      <w:szCs w:val="20"/>
    </w:rPr>
  </w:style>
  <w:style w:type="paragraph" w:customStyle="1" w:styleId="m">
    <w:name w:val="m_ПростойТекст"/>
    <w:basedOn w:val="a"/>
    <w:rsid w:val="009852DF"/>
    <w:pPr>
      <w:jc w:val="both"/>
    </w:pPr>
    <w:rPr>
      <w:rFonts w:eastAsia="Calibri"/>
    </w:rPr>
  </w:style>
  <w:style w:type="table" w:styleId="af">
    <w:name w:val="Table Grid"/>
    <w:basedOn w:val="a1"/>
    <w:uiPriority w:val="59"/>
    <w:rsid w:val="0078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22"/>
    <w:rsid w:val="00A84FF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0"/>
    <w:rsid w:val="00A84FF4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A84FF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1">
    <w:name w:val="Основной текст + Полужирный"/>
    <w:basedOn w:val="af0"/>
    <w:rsid w:val="00A84FF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Основной текст + Полужирный;Курсив"/>
    <w:basedOn w:val="af0"/>
    <w:rsid w:val="00A84FF4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f0"/>
    <w:rsid w:val="00A84FF4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0"/>
    <w:rsid w:val="00A84FF4"/>
    <w:pPr>
      <w:widowControl w:val="0"/>
      <w:shd w:val="clear" w:color="auto" w:fill="FFFFFF"/>
      <w:spacing w:line="277" w:lineRule="exact"/>
      <w:ind w:hanging="700"/>
      <w:jc w:val="both"/>
    </w:pPr>
    <w:rPr>
      <w:sz w:val="23"/>
      <w:szCs w:val="23"/>
    </w:rPr>
  </w:style>
  <w:style w:type="paragraph" w:customStyle="1" w:styleId="121">
    <w:name w:val="Заголовок №1 (2)"/>
    <w:basedOn w:val="a"/>
    <w:link w:val="120"/>
    <w:rsid w:val="00A84FF4"/>
    <w:pPr>
      <w:widowControl w:val="0"/>
      <w:shd w:val="clear" w:color="auto" w:fill="FFFFFF"/>
      <w:spacing w:after="240" w:line="277" w:lineRule="exact"/>
      <w:ind w:hanging="340"/>
      <w:jc w:val="both"/>
      <w:outlineLvl w:val="0"/>
    </w:pPr>
    <w:rPr>
      <w:b/>
      <w:bCs/>
      <w:sz w:val="23"/>
      <w:szCs w:val="23"/>
    </w:rPr>
  </w:style>
  <w:style w:type="paragraph" w:customStyle="1" w:styleId="s1">
    <w:name w:val="s_1"/>
    <w:basedOn w:val="a"/>
    <w:rsid w:val="008B1B5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B1B52"/>
    <w:pPr>
      <w:spacing w:before="100" w:beforeAutospacing="1" w:after="100" w:afterAutospacing="1"/>
    </w:pPr>
  </w:style>
  <w:style w:type="paragraph" w:customStyle="1" w:styleId="s3">
    <w:name w:val="s_3"/>
    <w:basedOn w:val="a"/>
    <w:rsid w:val="00727108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727108"/>
    <w:rPr>
      <w:color w:val="0000FF"/>
      <w:u w:val="single"/>
    </w:rPr>
  </w:style>
  <w:style w:type="character" w:customStyle="1" w:styleId="af4">
    <w:name w:val="Цветовое выделение"/>
    <w:uiPriority w:val="99"/>
    <w:rsid w:val="0028101A"/>
    <w:rPr>
      <w:b/>
      <w:color w:val="26282F"/>
    </w:rPr>
  </w:style>
  <w:style w:type="paragraph" w:styleId="af5">
    <w:name w:val="Normal (Web)"/>
    <w:basedOn w:val="a"/>
    <w:uiPriority w:val="99"/>
    <w:semiHidden/>
    <w:unhideWhenUsed/>
    <w:rsid w:val="00C130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06F3-3D5F-4CFF-8223-011E6284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2019-06-25T09:28:00Z</cp:lastPrinted>
  <dcterms:created xsi:type="dcterms:W3CDTF">2021-07-22T10:54:00Z</dcterms:created>
  <dcterms:modified xsi:type="dcterms:W3CDTF">2021-07-22T10:54:00Z</dcterms:modified>
</cp:coreProperties>
</file>