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0619A">
        <w:rPr>
          <w:rFonts w:eastAsia="Times New Roman" w:cs="Times New Roman"/>
          <w:szCs w:val="24"/>
          <w:lang w:eastAsia="ru-RU"/>
        </w:rPr>
        <w:t>Приложение 5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к Московской областной программе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государственных гарантий бесплатного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оказания гражданам медицинской помощи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на 2021 год и на плановый период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2022 и 2023 годов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" w:name="Par3394"/>
      <w:bookmarkEnd w:id="1"/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ЛЕКАРСТВЕННЫХ ПРЕПАРАТОВ, ОТПУСКАЕМЫХ НАСЕЛЕНИЮ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СООТВЕТСТВИИ С ПЕРЕЧНЕМ ГРУПП НАСЕЛЕНИЯ И КАТЕГОРИЙ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ЗАБОЛЕВАНИЙ, ПРИ АМБУЛАТОРНОМ ЛЕЧЕНИИ КОТОРЫХ ЛЕКАРСТВЕННЫЕ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ПРЕПАРАТЫ И МЕДИЦИНСКИЕ ИЗДЕЛИЯ ОТПУСКАЮТСЯ ПО РЕЦЕПТАМ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ВРАЧЕЙ БЕСПЛАТНО, А ТАКЖЕ В СООТВЕТСТВИИ С ПЕРЕЧНЕМ ГРУПП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НАСЕЛЕНИЯ, ПРИ АМБУЛАТОРНОМ ЛЕЧЕНИИ КОТОРЫХ ЛЕКАРСТВЕННЫЕ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ПРЕПАРАТЫ ОТПУСКАЮТСЯ ПО РЕЦЕПТАМ ВРАЧЕЙ С 50-ПРОЦЕНТНОЙ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СКИДКОЙ, СФОРМИРОВАННЫЙ В ОБЪЕМЕ НЕ МЕНЕЕ УТВЕРЖДЕННОГО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РАСПОРЯЖЕНИЕМ ПРАВИТЕЛЬСТВА РОССИЙСКОЙ ФЕДЕРАЦИИ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СООТВЕТСТВУЮЩИЙ ГОД ПЕРЕЧНЯ ЖИЗНЕННО НЕОБХОДИМЫХ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ВАЖНЕЙШИХ ЛЕКАРСТВЕННЫХ ПРЕПАРАТОВ, ИСПОЛЬЗУЕМЫХ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61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ИСКЛЮЧИТЕЛЬНО В СТАЦИОНАРНЫХ УСЛОВИЯХ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  <w:sectPr w:rsidR="00D0619A" w:rsidRPr="00D0619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4"/>
        <w:gridCol w:w="4649"/>
        <w:gridCol w:w="3005"/>
        <w:gridCol w:w="850"/>
      </w:tblGrid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Лекарственные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ранитидин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фамотидин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A02BC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омепразол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эзомепразол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 кишечнорастворимые,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мебеверин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платифиллин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платифиллин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дротаверин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атропин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A03FA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метоклопрамид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ондансетрон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лиофилизированные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суспензия для приема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бисакодил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сеннозиды A и 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A06AD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осмотические слабительные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лактулоза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макрогол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лоперамид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таблетки-лиофилизат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кишечные противовоспалительные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A07EC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месалазин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ректальные; суспензия ректальная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сульфасалазин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A07FA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вагинальные 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панкреатин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аспарт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глулизин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лизпро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инсулины средней продолжительности действия и их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аналоги для инъекционного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гларгин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деглудек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инсулин детемир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бигуаниды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метформин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глибенкламид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гликлазид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алоглиптин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вилдаглиптин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гозоглиптин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линаглиптин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саксаглиптин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ситаглиптин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эвоглиптин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A10BJ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дулаглутид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ликсисенатид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дапаглифлозин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ипраглифлозин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эмпаглифлозин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A10BX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репаглинид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ретинол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драже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A11CC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альфакальцидол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кальцитриол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колекальциферол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B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и его комбинации с витаминами B 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6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и B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B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A11GA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драже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кальция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кальция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кальция глюконат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A12CX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нандролон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адеметионин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агалсидаза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агалсидаза бета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галсульфаза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идурсульфаза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идурсульфаза бета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имиглюцераза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ларонидаза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себелипаза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A16AX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прочие препараты для лечения заболеваний желудочно-кишечного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миглустат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нитизинон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сапроптерин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тиоктовая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варфарин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B01AB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группа гепарина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гепарин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парнапарин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клопидогрел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селексипаг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тикагрелор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алтеплаза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проурокиназа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стафилокиназы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лиофилизат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тенектеплаза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апиксабан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ривароксабан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апротинин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внутривенного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губка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B02BD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мороктоког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нонаког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октоког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(замороженный)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факторы свертывания крови II, IX и X в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лиофилизат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B02BX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ромиплостим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элтромбопаг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эмицизумаб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этамзилат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железа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B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12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витамин B</w:t>
            </w:r>
            <w:r w:rsidRPr="00D0619A">
              <w:rPr>
                <w:rFonts w:eastAsia="Times New Roman" w:cs="Times New Roman"/>
                <w:szCs w:val="24"/>
                <w:vertAlign w:val="subscript"/>
                <w:lang w:eastAsia="ru-RU"/>
              </w:rPr>
              <w:t>12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цианокобаламин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фолиевая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B03XA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дарбэпоэтин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эпоэтин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эпоэтин бета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альбумин человека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декстран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маннитол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B05CX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декстроза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растворы для перитонеального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диализа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растворы для перитонеального диализа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B05XA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хлорид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магния 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хлорид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дигоксин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прокаинамид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лидокаин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для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для местного и наружного применения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для местного применения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пропафенон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амиодарон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добутамин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допамин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норэпинефрин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фенилэфрин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эпинефрин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левосимендан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подъязычный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действия; капсулы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нитроглицерин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подъязычные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пленки для наклеивания на десну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спрей подъязычный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сублингвальные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C01EA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простагландины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алпростадил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ивабрадин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мельдоний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внутривенного, внутримышечного и парабульбарного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метилдопа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метилдопа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клонидин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моксонидин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доксазозин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урапидил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C02KX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амбризентан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бозентан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мацитентан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риоцигуат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диуретики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тиазиды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гидрохлоротиазид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сульфонамиды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индапамид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сульфонамиды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фуросемид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C03DA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спиронолактон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пентоксифиллин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пропранолол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соталол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атенолол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бисопролол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метопролол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C07AG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карведилол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амлодипин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нимодипин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нифедипин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C08D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C08DA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верапамил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АПФ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АПФ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каптоприл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лизиноприл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периндоприл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эналаприл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C09CA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лозартан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C09DX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аторвастатин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симвастатин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фибраты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фенофибрат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C10AX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алирокумаб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эволокумаб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противогрибковые препараты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местного применения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D01AE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D06C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глюкокортикоиды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D07AC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бетаметазон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мазь для наружного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мометазон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D08AC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хлоргексидин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для наружного применения (спиртовой)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вагинальные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D08AG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йода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повидон-йод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D08AX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водорода пероксид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перманганат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этанол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наружного применения и приготовления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лекарственных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D11A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D11AH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дупилумаб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пимекролимус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G01AF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клотримазол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вагинальный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вагинальные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другие препараты, применяемые в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гинекологии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метилэргометрин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простагландины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динопростон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интрацервикальный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мизопростол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гексопреналин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бромокриптин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G02CX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атозибан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андрогены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тестостерон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гель для наружного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гестагены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прогестерон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дидрогестерон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норэтистерон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G03GA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гонадотропины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фоллитропин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кломифен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антиандрогены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G03HA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антиандрогены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ципротерон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масляный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G04BD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солифенацин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G04C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G04CA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алфузозин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тамсулозин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G04CB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финастерид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соматропин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пэгвисомант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десмопрессин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таблетки-лиофилизат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терлипрессин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карбетоцин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окситоцин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ланреотид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октреотид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пасиреотид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подкожного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ганиреликс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цетрореликс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флудрокортизон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глюкокортикоиды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гидрокортизон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глазная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эмульсия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дексаметазон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имплантат для интравитреального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метилпреднизолон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преднизолон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тиамазол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йода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H03CA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йода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калия йодид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глюкагон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H05A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терипаратид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кальцитонин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H05BX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парикальцитол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цинакальцет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этелкальцетид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тетрациклины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тетрациклины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доксициклин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тигециклин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амфениколы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амфениколы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хлорамфеникол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амоксициллин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ампициллин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J01CE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бензилпенициллин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J01CF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пенициллины, устойчивые к бета-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лактамазам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оксациллин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J01CR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цефазолин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цефалексин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цефуроксим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гранулы для приготовления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цефотаксим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цефтазидим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цефтриаксон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цефепим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карбапенемы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меропенем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эртапенем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J01DI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J01EE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ко-тримоксазол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макролиды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азитромицин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джозамицин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кларитромицин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J01FF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линкозамиды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клиндамицин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аминогликозиды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стрептомицины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стрептомицин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J01GB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амикацин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гентамицин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канамицин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тобрамицин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фторхинолоны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ломефлоксацин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моксифлоксацин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 и ушные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глазная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спарфлоксацин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ципрофлоксацин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 и ушные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ушные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глазная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ванкомицин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 и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телаванцин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J01XD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метронидазол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J01XX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даптомицин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линезолид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тедизолид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фосфомицин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амфотерицин 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нистатин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J02AC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вориконазол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позаконазол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флуконазол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J02AX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каспофунгин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микафунгин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замедленного высвобождения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капреомицин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рифабутин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рифампицин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циклосерин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гидразиды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 и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протионамид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этионамид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бедаквилин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пиразинамид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теризидон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J04AM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дапсон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противовирусные препараты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прямого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ацикловир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глазная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валганцикловир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ганцикловир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атазанавир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дарунавир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нарлапревир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ритонавир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саквинавир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фосампренавир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абакавир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диданозин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зидовудин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ламивудин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ставудин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телбивудин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тенофовир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фосфазид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эмтрицитабин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энтекавир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невирапин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элсульфавирин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этравирин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эфавиренз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осельтамивир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J05AP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даклатасвир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дасабувир омбитасвир + паритапревир + ритонавир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таблеток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рибавирин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симепревир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софосбувир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долутегравир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кагоцел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маравирок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ралтегравир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ремдесивир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умифеновир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фавипиравир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J06BB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иммуноглобулин человека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противостафилококковый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паливизумаб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J07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вакцины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бендамустин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концентрата для приготовления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ифосфамид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мелфалан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хлорамбуцил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циклофосфамид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алкилсульфонаты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бусульфан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кармустин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ломустин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дакарбазин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темозоломид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антиметаболиты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метотрексат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пеметрексед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ралтитрексид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пурина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меркаптопурин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неларабин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флударабин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концентрат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азацитидин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гемцитабин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капецитабин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фторурацил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цитарабин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винбластин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винкристин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винорелбин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этопозид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таксаны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доцетаксел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кабазитаксел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паклитаксел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L01DB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даунорубицин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доксорубицин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концентрат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идарубицин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митоксантрон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эпирубицин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блеомицин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иксабепилон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митомицин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платины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карбоплатин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оксалиплатин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цисплатин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 и внутрибрюшинного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метилгидразины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прокарбазин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авелумаб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атезолизумаб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бевацизумаб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блинатумомаб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порошок для приготовления концентрата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даратумумаб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дурвалумаб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ипилимумаб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ниволумаб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обинутузумаб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панитумумаб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пембролизумаб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концентрат для приготовления раствора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пролголимаб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рамуцирумаб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ритуксимаб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трастузумаб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цетуксимаб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элотузумаб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абемациклиб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акситиниб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алектиниб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афатиниб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бозутиниб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вандетаниб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вемурафениб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гефитиниб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дабрафениб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дазатиниб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ибрутиниб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иматиниб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кабозантиниб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кобиметиниб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кризотиниб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лапатиниб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ленватиниб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мидостаурин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нилотиниб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нинтеданиб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мягкие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осимертиниб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пазопаниб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палбоциклиб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регорафениб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рибоциклиб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руксолитиниб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сорафениб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сунитиниб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траметиниб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церитиниб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эрлотиниб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аспарагиназа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афлиберцепт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внутриглазного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бортезомиб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венетоклакс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висмодегиб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гидроксикарбамид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иксазомиб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иринотекан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карфилзомиб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митотан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олапариб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третиноин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эрибулин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гестагены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бусерелин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гозерелин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имплантат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лейпрорелин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трипторелин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приготовления суспензии для внутримышечного введения с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антиэстрогены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тамоксифен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фулвестрант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антиандрогены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апалутамид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бикалутамид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флутамид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энзалутамид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анастрозол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L02BX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абиратерон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дегареликс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филграстим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эмпэгфилграстим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интерфероны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интерферон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для местного и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приготовления раствора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интерферон бета-1a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интерферон бета-1b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интерферон гамма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азоксимера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вагинальные 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тилорон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абатацепт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подкожного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алемтузумаб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апремиласт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барицитиниб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белимумаб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ведолизумаб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лефлуномид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натализумаб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окрелизумаб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терифлуномид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тофацитиниб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упадацитиниб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финголимод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эверолимус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экулизумаб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адалимумаб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голимумаб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инфликсимаб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этанерцепт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базиликсимаб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гуселькумаб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иксекизумаб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канакинумаб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левилимаб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нетакимаб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олокизумаб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сарилумаб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секукинумаб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тоцилизумаб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устекинумаб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такролимус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циклоспорин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мягкие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L04AX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азатиоприн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диметилфумарат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леналидомид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пирфенидон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диклофенак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введения; 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таблетки, покрытые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кишечнорастворимой оболочкой; 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кеторолак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декскетопрофен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ибупрофен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кетопрофен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пеницилламин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миорелаксанты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рокурония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раствор для внутривенного </w:t>
            </w: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ботулинический токсин типа A - гемагглютинин комплекс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M03BX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баклофен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интратекального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тизанидин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аллопуринол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бифосфонаты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M05BX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деносумаб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стронция ранелат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M09AX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нусинерсен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интратекального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анестетики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галотан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десфлуран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севофлуран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барбитураты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тиопентал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N01AH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тримеперидин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динитрогена оксид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газ сжатый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кетамин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пропофол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эмульсия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бупивакаин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интратекального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левобупивакаин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ропивакаин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анальгетики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опиоиды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морфин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фентанил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бупренорфин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опиоиды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защечные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тапентадол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трамадол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N02BE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анилиды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парацетамол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суппозитории ректальные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бензобарбитал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фенобарбитал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фенитоин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этосуксимид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клоназепам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карбамазепин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окскарбазепин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с пролонгированным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бриварацетам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лакосамид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леветирацетам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перампанел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прегабалин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топирамат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третичные амины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бипериден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тригексифенидил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амантадин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N04BC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пирибедил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прамипексол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психолептики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левомепромазин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хлорпромазин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драже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перфеназин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трифлуоперазин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флуфеназин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перициазин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тиоридазин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галоперидол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дроперидол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луразидон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сертиндол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зуклопентиксол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флупентиксол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кветиапин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оланзапин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N05AL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бензамиды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сульпирид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карипразин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палиперидон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рисперидон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диспергируемые в полости 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анксиолитики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диазепам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лоразепам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оксазепам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гидроксизин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N05CD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мидазолам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нитразепам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N05CF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зопиклон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психоаналептики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антидепрессанты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амитриптилин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имипрамин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драже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кломипрамин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пароксетин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сертралин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флуоксетин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агомелатин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пипофезин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кофеин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винпоцетин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защечные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пирацетам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фонтурацетам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церебролизин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цитиколин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галантамин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ривастигмин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N06DX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мемантин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налтрексон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бетагистин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N07XX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тетрабеназин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аминохинолины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гидроксихлорохин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метанолхинолины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мефлохин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празиквантел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мебендазол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P02CC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пирантел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P02CE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левамизол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P03AX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бензилбензоат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эмульсия для наружного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адреномиметики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ксилометазолин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гель назальный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для местного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индакатерол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сальбутамол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формотерол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R03AK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R03AL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глюкокортикоиды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беклометазон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будесонид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назальные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аклидиния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ипратропия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тиотропия 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ксантины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аминофиллин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R03DX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бенрализумаб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меполизумаб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омализумаб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реслизумаб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R05CB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амброксол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пастилки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шипучие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ацетилцистеин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гранулы для приготовления сиропа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 и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шипучие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дорназа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эфиры алкиламинов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дифенгидрамин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хлоропирамин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цетиризин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R06AX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лоратадин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R07AA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берактант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порактант альфа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сурфактант-БЛ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органы чувств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антибиотики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тетрациклин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мазь глазная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пилокарпин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ацетазоламид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дорзоламид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тимолол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тафлупрост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S01EX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бутиламиногидроксипропоксифеноксиметилметилоксадиазол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тропикамид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оксибупрокаин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красящие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гипромеллоза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глазные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S01LA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ранибизумаб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внутриглазного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S02AA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рифамицин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капли ушные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препараты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аллергены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аллергены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антидоты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карбоксим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налоксон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тиосульфат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протамина 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сугаммадекс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деферазирокс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комплекс железа (III) оксигидроксида, сахарозы и крахмала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севеламер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кальция фолинат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капсулы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месна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лечебное питание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V06DD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V06DE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V07AB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вода для инъекций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йоверсол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йогексол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йомепрол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йопромид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бария 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V08CA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гадобутрол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гадоверсетамид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гадодиамид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гадотеридол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меброфенин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пентатех 99mTc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пирфотех 99mTc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V10BX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V10X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V10XX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радия хлорид [223 Ra]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&lt;*&gt;</w:t>
            </w:r>
          </w:p>
        </w:tc>
      </w:tr>
    </w:tbl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  <w:sectPr w:rsidR="00D0619A" w:rsidRPr="00D0619A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--------------------------------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before="240" w:after="0"/>
        <w:jc w:val="both"/>
        <w:rPr>
          <w:rFonts w:eastAsia="Times New Roman" w:cs="Times New Roman"/>
          <w:szCs w:val="24"/>
          <w:lang w:eastAsia="ru-RU"/>
        </w:rPr>
      </w:pPr>
      <w:r w:rsidRPr="00D0619A">
        <w:rPr>
          <w:rFonts w:eastAsia="Times New Roman" w:cs="Times New Roman"/>
          <w:szCs w:val="24"/>
          <w:lang w:eastAsia="ru-RU"/>
        </w:rPr>
        <w:t>&lt;*&gt; Лекарственные препараты, применяемые в условиях стационара и/или дневного стационара.</w:t>
      </w: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402"/>
      </w:tblGrid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Специализированные продукты лечебного питания для детей-инвалидов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 </w:t>
            </w:r>
            <w:hyperlink r:id="rId10" w:tooltip="Распоряжение Правительства РФ от 11.12.2019 N 2984-р &lt;Об утверждении перечня специализированных продуктов лечебного питания для детей-инвалидов на 2020 год&gt;{КонсультантПлюс}" w:history="1">
              <w:r w:rsidRPr="00D0619A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распоряжением</w:t>
              </w:r>
            </w:hyperlink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Правительства Российской Федерации от 11.12.2019 N 2984-р и </w:t>
            </w:r>
            <w:hyperlink r:id="rId11" w:tooltip="Постановление Правительства РФ от 09.04.2015 N 333 &quot;Об утверждении Правил формирования перечня специализированных продуктов лечебного питания для детей-инвалидов&quot;{КонсультантПлюс}" w:history="1">
              <w:r w:rsidRPr="00D0619A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постановлением</w:t>
              </w:r>
            </w:hyperlink>
            <w:r w:rsidRPr="00D0619A">
              <w:rPr>
                <w:rFonts w:eastAsia="Times New Roman" w:cs="Times New Roman"/>
                <w:szCs w:val="24"/>
                <w:lang w:eastAsia="ru-RU"/>
              </w:rPr>
              <w:t xml:space="preserve"> Правительства Российской Федерации от 09.04.2015 N 333 "Об утверждении Правил формирования перечня специализированных продуктов лечебного питания для детей-инвалидов"</w:t>
            </w: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Медицинские изделия: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Иглы инсулиновые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игла для автоинъектора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CB1BB0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2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      <w:r w:rsidR="00D0619A" w:rsidRPr="00D0619A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Перечень</w:t>
              </w:r>
            </w:hyperlink>
            <w:r w:rsidR="00D0619A" w:rsidRPr="00D0619A">
              <w:rPr>
                <w:rFonts w:eastAsia="Times New Roman" w:cs="Times New Roman"/>
                <w:szCs w:val="24"/>
                <w:lang w:eastAsia="ru-RU"/>
              </w:rPr>
      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31.12.2018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</w:t>
            </w: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Иглы инсулиновые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игла для подкожных инъекций/инфузий через порт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глюкоза ИВД, реагент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Шприц-ручка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автоинъектор, используемый со сменным картриджем, механический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Инфузионные наборы к инсулиновой помпе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набор для введения инсулина амбулаторный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0619A" w:rsidRPr="00D0619A" w:rsidTr="00590D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Резервуары к инсулиновой помпе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19A">
              <w:rPr>
                <w:rFonts w:eastAsia="Times New Roman" w:cs="Times New Roman"/>
                <w:szCs w:val="24"/>
                <w:lang w:eastAsia="ru-RU"/>
              </w:rPr>
              <w:t>резервуар для амбулаторной инсулиновой инфузионной помпы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A" w:rsidRPr="00D0619A" w:rsidRDefault="00D0619A" w:rsidP="00D0619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D0619A" w:rsidRPr="00D0619A" w:rsidRDefault="00D0619A" w:rsidP="00D0619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715786" w:rsidRDefault="00715786"/>
    <w:sectPr w:rsidR="00715786" w:rsidSect="00D06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B0" w:rsidRDefault="00CB1BB0">
      <w:pPr>
        <w:spacing w:after="0"/>
      </w:pPr>
      <w:r>
        <w:separator/>
      </w:r>
    </w:p>
  </w:endnote>
  <w:endnote w:type="continuationSeparator" w:id="0">
    <w:p w:rsidR="00CB1BB0" w:rsidRDefault="00CB1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7C" w:rsidRDefault="003431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34317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CB1B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0619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2C7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2C7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317C" w:rsidRDefault="0034317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7C" w:rsidRDefault="003431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34317C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CB1B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0619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2C7E"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82C7E"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317C" w:rsidRDefault="003431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B0" w:rsidRDefault="00CB1BB0">
      <w:pPr>
        <w:spacing w:after="0"/>
      </w:pPr>
      <w:r>
        <w:separator/>
      </w:r>
    </w:p>
  </w:footnote>
  <w:footnote w:type="continuationSeparator" w:id="0">
    <w:p w:rsidR="00CB1BB0" w:rsidRDefault="00CB1B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34317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29.12.2020 N 1050/43</w:t>
          </w:r>
          <w:r>
            <w:rPr>
              <w:rFonts w:ascii="Tahoma" w:hAnsi="Tahoma" w:cs="Tahoma"/>
              <w:sz w:val="16"/>
              <w:szCs w:val="16"/>
            </w:rPr>
            <w:br/>
            <w:t>"О Московской областной программе государственных гарантий беспла...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18.05.2021</w:t>
          </w:r>
        </w:p>
      </w:tc>
    </w:tr>
  </w:tbl>
  <w:p w:rsidR="0034317C" w:rsidRDefault="003431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317C" w:rsidRDefault="00D061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34317C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29.12.2020 N 1050/43</w:t>
          </w:r>
          <w:r>
            <w:rPr>
              <w:rFonts w:ascii="Tahoma" w:hAnsi="Tahoma" w:cs="Tahoma"/>
              <w:sz w:val="16"/>
              <w:szCs w:val="16"/>
            </w:rPr>
            <w:br/>
            <w:t>"О Московской областной программе государственных гарантий беспла...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317C" w:rsidRDefault="00D061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18.05.2021</w:t>
          </w:r>
        </w:p>
      </w:tc>
    </w:tr>
  </w:tbl>
  <w:p w:rsidR="0034317C" w:rsidRDefault="003431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317C" w:rsidRDefault="00D061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A"/>
    <w:rsid w:val="0034317C"/>
    <w:rsid w:val="00715786"/>
    <w:rsid w:val="00A82C7E"/>
    <w:rsid w:val="00CB1BB0"/>
    <w:rsid w:val="00D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B754-0353-49BD-A1A4-5FC53C5C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19A"/>
  </w:style>
  <w:style w:type="paragraph" w:customStyle="1" w:styleId="ConsPlusNormal">
    <w:name w:val="ConsPlusNormal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22"/>
      <w:lang w:eastAsia="ru-RU"/>
    </w:rPr>
  </w:style>
  <w:style w:type="paragraph" w:customStyle="1" w:styleId="ConsPlusTextList">
    <w:name w:val="ConsPlusTextList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extList1">
    <w:name w:val="ConsPlusTextList1"/>
    <w:uiPriority w:val="99"/>
    <w:rsid w:val="00D0619A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335248&amp;dst=1007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17797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40172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15593</Words>
  <Characters>88883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2021-05-18T11:51:00Z</dcterms:created>
  <dcterms:modified xsi:type="dcterms:W3CDTF">2021-05-18T11:51:00Z</dcterms:modified>
</cp:coreProperties>
</file>