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693"/>
              <w:gridCol w:w="2188"/>
              <w:gridCol w:w="905"/>
              <w:gridCol w:w="334"/>
            </w:tblGrid>
            <w:tr w:rsidR="00B84C2C" w:rsidRPr="001957FA" w:rsidTr="00922D17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A13713" w:rsidRDefault="00B84C2C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4C2C">
                    <w:rPr>
                      <w:rFonts w:ascii="Times New Roman" w:eastAsia="Times New Roman" w:hAnsi="Times New Roman" w:cs="Times New Roman"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A6FD09" wp14:editId="2B45F705">
                        <wp:extent cx="4653187" cy="11144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026" cy="11237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922D17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5B4A" w:rsidRPr="00165B4A" w:rsidRDefault="00165B4A" w:rsidP="00922D17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  <w:r w:rsidR="00922D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малой гинекологической</w:t>
                  </w: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операции </w:t>
                  </w:r>
                </w:p>
                <w:p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675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Клинический анализ </w:t>
                  </w:r>
                  <w:proofErr w:type="spellStart"/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крови+СОЭ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ПТИ+МНО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Фибриноген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HBS-</w:t>
                  </w:r>
                  <w:proofErr w:type="spellStart"/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Ag</w:t>
                  </w:r>
                  <w:proofErr w:type="spellEnd"/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(гепатита В)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Мазок на флору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6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Мазок на </w:t>
                  </w:r>
                  <w:proofErr w:type="spellStart"/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онкоцитологию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Заключение терапевта (действует до окончания срока действия анализов)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D17" w:rsidRPr="001957FA" w:rsidTr="00922D17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УЗДГ нижних конечностей (женщинам после 40 лет)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2D17" w:rsidRPr="00922D17" w:rsidRDefault="00922D17" w:rsidP="00922D17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 месяц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22D17" w:rsidRPr="00922D17" w:rsidRDefault="00922D17" w:rsidP="00922D17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922D17" w:rsidRPr="001957FA" w:rsidRDefault="00922D17" w:rsidP="00922D17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57FA" w:rsidRPr="001957FA" w:rsidTr="00922D17">
              <w:trPr>
                <w:trHeight w:val="2850"/>
              </w:trPr>
              <w:tc>
                <w:tcPr>
                  <w:tcW w:w="901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22D17" w:rsidRPr="00922D17" w:rsidRDefault="00922D17" w:rsidP="00922D17">
                  <w:pPr>
                    <w:spacing w:after="0" w:line="252" w:lineRule="atLeast"/>
                    <w:ind w:firstLine="601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Примечание.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ЭКГ.</w:t>
                  </w:r>
                </w:p>
                <w:p w:rsidR="00922D17" w:rsidRPr="00922D17" w:rsidRDefault="00922D17" w:rsidP="00922D17">
                  <w:pPr>
                    <w:spacing w:after="0" w:line="252" w:lineRule="atLeast"/>
                    <w:ind w:firstLine="601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922D17" w:rsidRPr="00922D17" w:rsidRDefault="00922D17" w:rsidP="00922D17">
                  <w:pPr>
                    <w:spacing w:after="0" w:line="252" w:lineRule="atLeast"/>
                    <w:ind w:firstLine="601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При отсутствии каких-либо анализов из перечня, доктор имеет право отказать в оперативном вмешательстве.</w:t>
                  </w:r>
                </w:p>
                <w:p w:rsidR="00922D17" w:rsidRPr="00922D17" w:rsidRDefault="00922D17" w:rsidP="00922D17">
                  <w:pPr>
                    <w:spacing w:after="0" w:line="252" w:lineRule="atLeast"/>
                    <w:ind w:firstLine="601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22D17" w:rsidRDefault="00922D17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22D17" w:rsidRPr="00922D17" w:rsidRDefault="00922D17" w:rsidP="00922D17">
                  <w:pPr>
                    <w:shd w:val="clear" w:color="auto" w:fill="FFFFFF"/>
                    <w:spacing w:before="100" w:beforeAutospacing="1" w:after="0" w:line="273" w:lineRule="atLeast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:rsidR="00922D17" w:rsidRPr="00922D17" w:rsidRDefault="00922D17" w:rsidP="00922D17">
                  <w:pPr>
                    <w:shd w:val="clear" w:color="auto" w:fill="FFFFFF"/>
                    <w:spacing w:before="100" w:beforeAutospacing="1" w:after="0" w:line="273" w:lineRule="atLeast"/>
                    <w:ind w:left="318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В день поступления в стационар иметь при себе:</w:t>
                  </w:r>
                </w:p>
                <w:p w:rsidR="00922D17" w:rsidRPr="00922D17" w:rsidRDefault="00922D17" w:rsidP="00922D17">
                  <w:pPr>
                    <w:shd w:val="clear" w:color="auto" w:fill="FFFFFF"/>
                    <w:spacing w:before="100" w:beforeAutospacing="1" w:after="0" w:line="273" w:lineRule="atLeast"/>
                    <w:ind w:left="36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Wingdings" w:eastAsia="Times New Roman" w:hAnsi="Wingdings" w:cs="Times New Roman"/>
                      <w:color w:val="222222"/>
                      <w:sz w:val="24"/>
                      <w:szCs w:val="24"/>
                      <w:lang w:eastAsia="ru-RU"/>
                    </w:rPr>
                    <w:t></w:t>
                  </w:r>
                  <w:r w:rsidRPr="00922D17">
                    <w:rPr>
                      <w:rFonts w:ascii="Wingdings" w:eastAsia="Times New Roman" w:hAnsi="Wingdings" w:cs="Times New Roman"/>
                      <w:color w:val="222222"/>
                      <w:sz w:val="24"/>
                      <w:szCs w:val="24"/>
                      <w:lang w:eastAsia="ru-RU"/>
                    </w:rPr>
                    <w:t>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Паспорт</w:t>
                  </w:r>
                </w:p>
                <w:p w:rsidR="00922D17" w:rsidRPr="00922D17" w:rsidRDefault="00922D17" w:rsidP="00922D17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0" w:line="273" w:lineRule="atLeast"/>
                    <w:ind w:left="743"/>
                    <w:contextualSpacing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:rsidR="00922D17" w:rsidRPr="00922D17" w:rsidRDefault="00922D17" w:rsidP="00922D17">
                  <w:pPr>
                    <w:shd w:val="clear" w:color="auto" w:fill="FFFFFF"/>
                    <w:spacing w:before="100" w:beforeAutospacing="1" w:after="0" w:line="273" w:lineRule="atLeast"/>
                    <w:ind w:left="36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Wingdings" w:eastAsia="Times New Roman" w:hAnsi="Wingdings" w:cs="Times New Roman"/>
                      <w:color w:val="222222"/>
                      <w:sz w:val="24"/>
                      <w:szCs w:val="24"/>
                      <w:lang w:eastAsia="ru-RU"/>
                    </w:rPr>
                    <w:t>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14"/>
                      <w:szCs w:val="14"/>
                      <w:lang w:eastAsia="ru-RU"/>
                    </w:rPr>
                    <w:t>  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Предметы личной гигиены (прокладки, зубная щетка, зубная паста)</w:t>
                  </w:r>
                </w:p>
                <w:p w:rsidR="00922D17" w:rsidRPr="00922D17" w:rsidRDefault="00922D17" w:rsidP="00922D17">
                  <w:pPr>
                    <w:shd w:val="clear" w:color="auto" w:fill="FFFFFF"/>
                    <w:spacing w:before="100" w:beforeAutospacing="1" w:after="0" w:line="273" w:lineRule="atLeast"/>
                    <w:ind w:left="36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Wingdings" w:eastAsia="Times New Roman" w:hAnsi="Wingdings" w:cs="Times New Roman"/>
                      <w:color w:val="222222"/>
                      <w:sz w:val="24"/>
                      <w:szCs w:val="24"/>
                      <w:lang w:eastAsia="ru-RU"/>
                    </w:rPr>
                    <w:t>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14"/>
                      <w:szCs w:val="14"/>
                      <w:lang w:eastAsia="ru-RU"/>
                    </w:rPr>
                    <w:t>  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Сменную одежду (халат, сорочка, нижнее белье, носки, тапочки, компрессионные чулки 2 класс компрессии, либо эластичные бинты на обе ноги по 5 метров).</w:t>
                  </w:r>
                </w:p>
                <w:p w:rsidR="00922D17" w:rsidRPr="00922D17" w:rsidRDefault="00922D17" w:rsidP="00922D17">
                  <w:pPr>
                    <w:shd w:val="clear" w:color="auto" w:fill="FFFFFF"/>
                    <w:spacing w:before="100" w:beforeAutospacing="1" w:after="0" w:line="273" w:lineRule="atLeast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Подготовка к операции</w:t>
                  </w:r>
                </w:p>
                <w:p w:rsidR="00922D17" w:rsidRPr="00922D17" w:rsidRDefault="00922D17" w:rsidP="00922D17">
                  <w:pPr>
                    <w:shd w:val="clear" w:color="auto" w:fill="FFFFFF"/>
                    <w:spacing w:after="0" w:line="273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922D17" w:rsidRPr="00922D17" w:rsidRDefault="00AE560E" w:rsidP="00922D17">
                  <w:pPr>
                    <w:shd w:val="clear" w:color="auto" w:fill="FFFFFF"/>
                    <w:spacing w:after="0" w:line="273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Накануне операции: легкий обед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, легкий ужин </w:t>
                  </w:r>
                  <w:r w:rsidR="00922D17"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до 1</w:t>
                  </w:r>
                  <w:r w:rsidR="00CA203E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  <w:r w:rsidR="00922D17"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-00 (без хлеба), можно пить воду до 22-00, очистка кишечника слабительным</w:t>
                  </w:r>
                  <w:r w:rsidR="00922D17" w:rsidRPr="00922D17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В день операции не есть и не пить ничего.</w:t>
                  </w:r>
                  <w:r w:rsidRPr="00922D1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br/>
                    <w:t>В день операции побрить промежность (тщательно).</w:t>
                  </w:r>
                </w:p>
                <w:p w:rsidR="00922D17" w:rsidRPr="00922D17" w:rsidRDefault="00922D17" w:rsidP="00922D17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D5785E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A"/>
    <w:rsid w:val="00165B4A"/>
    <w:rsid w:val="001957FA"/>
    <w:rsid w:val="00231933"/>
    <w:rsid w:val="00312946"/>
    <w:rsid w:val="00922D17"/>
    <w:rsid w:val="00A13713"/>
    <w:rsid w:val="00AE560E"/>
    <w:rsid w:val="00AF09CF"/>
    <w:rsid w:val="00B84C2C"/>
    <w:rsid w:val="00CA203E"/>
    <w:rsid w:val="00D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2019-07-15T08:14:00Z</dcterms:created>
  <dcterms:modified xsi:type="dcterms:W3CDTF">2019-08-08T10:51:00Z</dcterms:modified>
</cp:coreProperties>
</file>